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DC9B0" w14:textId="77777777" w:rsidR="00FE52B7" w:rsidRPr="006A0BB0" w:rsidRDefault="00FE52B7" w:rsidP="00FE52B7">
      <w:pPr>
        <w:pStyle w:val="Vnitonadresa"/>
        <w:ind w:left="3600" w:right="284" w:hanging="3316"/>
        <w:rPr>
          <w:rFonts w:cs="Arial"/>
          <w:b/>
          <w:caps/>
          <w:sz w:val="24"/>
          <w:szCs w:val="28"/>
        </w:rPr>
      </w:pPr>
    </w:p>
    <w:p w14:paraId="146F24DB" w14:textId="77777777" w:rsidR="00FE52B7" w:rsidRPr="006A0BB0" w:rsidRDefault="00FE52B7" w:rsidP="00FE52B7">
      <w:pPr>
        <w:pStyle w:val="Vnitonadresa"/>
        <w:ind w:right="284"/>
        <w:rPr>
          <w:rFonts w:cs="Arial"/>
          <w:b/>
          <w:bCs/>
          <w:sz w:val="24"/>
        </w:rPr>
      </w:pPr>
      <w:r w:rsidRPr="006A0BB0">
        <w:rPr>
          <w:rFonts w:cs="Arial"/>
          <w:b/>
          <w:bCs/>
          <w:sz w:val="32"/>
        </w:rPr>
        <w:tab/>
      </w:r>
      <w:r w:rsidRPr="006A0BB0">
        <w:rPr>
          <w:rFonts w:cs="Arial"/>
          <w:b/>
          <w:bCs/>
          <w:sz w:val="32"/>
        </w:rPr>
        <w:tab/>
      </w:r>
      <w:r w:rsidRPr="006A0BB0">
        <w:rPr>
          <w:rFonts w:cs="Arial"/>
          <w:b/>
          <w:bCs/>
          <w:sz w:val="32"/>
        </w:rPr>
        <w:tab/>
      </w:r>
      <w:r w:rsidRPr="006A0BB0">
        <w:rPr>
          <w:rFonts w:cs="Arial"/>
          <w:b/>
          <w:bCs/>
          <w:sz w:val="24"/>
        </w:rPr>
        <w:tab/>
      </w:r>
      <w:r w:rsidRPr="006A0BB0">
        <w:rPr>
          <w:rFonts w:cs="Arial"/>
          <w:b/>
          <w:bCs/>
          <w:sz w:val="24"/>
        </w:rPr>
        <w:tab/>
      </w:r>
      <w:r w:rsidRPr="006A0BB0">
        <w:rPr>
          <w:rFonts w:cs="Arial"/>
          <w:b/>
          <w:bCs/>
          <w:sz w:val="24"/>
        </w:rPr>
        <w:tab/>
      </w:r>
      <w:r w:rsidRPr="006A0BB0">
        <w:rPr>
          <w:rFonts w:cs="Arial"/>
          <w:b/>
          <w:bCs/>
          <w:sz w:val="24"/>
        </w:rPr>
        <w:tab/>
      </w:r>
      <w:r w:rsidRPr="006A0BB0">
        <w:rPr>
          <w:rFonts w:cs="Arial"/>
          <w:b/>
          <w:bCs/>
          <w:sz w:val="24"/>
        </w:rPr>
        <w:tab/>
      </w:r>
      <w:r w:rsidRPr="006A0BB0">
        <w:rPr>
          <w:rFonts w:cs="Arial"/>
          <w:b/>
          <w:bCs/>
          <w:sz w:val="24"/>
        </w:rPr>
        <w:tab/>
      </w:r>
      <w:r w:rsidRPr="006A0BB0">
        <w:rPr>
          <w:rFonts w:cs="Arial"/>
          <w:b/>
          <w:bCs/>
          <w:sz w:val="24"/>
        </w:rPr>
        <w:tab/>
      </w:r>
      <w:r w:rsidRPr="006A0BB0">
        <w:rPr>
          <w:rFonts w:cs="Arial"/>
          <w:b/>
          <w:bCs/>
          <w:sz w:val="24"/>
        </w:rPr>
        <w:tab/>
      </w:r>
      <w:r w:rsidRPr="006A0BB0">
        <w:rPr>
          <w:rFonts w:cs="Arial"/>
          <w:b/>
          <w:bCs/>
          <w:sz w:val="24"/>
        </w:rPr>
        <w:tab/>
      </w:r>
      <w:r w:rsidRPr="006A0BB0">
        <w:rPr>
          <w:rFonts w:cs="Arial"/>
          <w:b/>
          <w:bCs/>
          <w:sz w:val="24"/>
        </w:rPr>
        <w:tab/>
      </w:r>
    </w:p>
    <w:p w14:paraId="06E596B7" w14:textId="0060A3E8" w:rsidR="00FE52B7" w:rsidRPr="004309C6" w:rsidRDefault="00FE52B7" w:rsidP="00EB4FEA">
      <w:pPr>
        <w:pStyle w:val="Vnitonadresa"/>
        <w:ind w:left="2835" w:right="284" w:hanging="2551"/>
        <w:rPr>
          <w:rFonts w:cs="Arial"/>
          <w:b/>
          <w:sz w:val="24"/>
        </w:rPr>
      </w:pPr>
      <w:bookmarkStart w:id="0" w:name="_Hlk503271080"/>
      <w:r w:rsidRPr="004309C6">
        <w:rPr>
          <w:rFonts w:cs="Arial"/>
          <w:b/>
          <w:bCs/>
          <w:sz w:val="24"/>
        </w:rPr>
        <w:t>Investor:</w:t>
      </w:r>
      <w:r w:rsidRPr="004309C6">
        <w:rPr>
          <w:rFonts w:cs="Arial"/>
          <w:b/>
          <w:bCs/>
          <w:sz w:val="24"/>
        </w:rPr>
        <w:tab/>
      </w:r>
      <w:r w:rsidR="00860EC9">
        <w:rPr>
          <w:rFonts w:cs="Arial"/>
          <w:b/>
          <w:bCs/>
          <w:sz w:val="24"/>
        </w:rPr>
        <w:t>SAKO Brno</w:t>
      </w:r>
      <w:r w:rsidR="008B0364">
        <w:rPr>
          <w:rFonts w:cs="Arial"/>
          <w:b/>
          <w:bCs/>
          <w:sz w:val="24"/>
        </w:rPr>
        <w:t xml:space="preserve"> SOLAR</w:t>
      </w:r>
      <w:r w:rsidR="00860EC9">
        <w:rPr>
          <w:rFonts w:cs="Arial"/>
          <w:b/>
          <w:bCs/>
          <w:sz w:val="24"/>
        </w:rPr>
        <w:t>, a.s.</w:t>
      </w:r>
    </w:p>
    <w:p w14:paraId="30D3A3F4" w14:textId="77777777" w:rsidR="00FE52B7" w:rsidRPr="004309C6" w:rsidRDefault="00FE52B7" w:rsidP="00FE52B7">
      <w:pPr>
        <w:pStyle w:val="Vnitonadresa"/>
        <w:ind w:left="3599" w:right="284" w:hanging="3315"/>
        <w:rPr>
          <w:rFonts w:cs="Arial"/>
          <w:b/>
          <w:bCs/>
          <w:sz w:val="24"/>
        </w:rPr>
      </w:pPr>
    </w:p>
    <w:p w14:paraId="25EBB468" w14:textId="563908F7" w:rsidR="00FE52B7" w:rsidRPr="004309C6" w:rsidRDefault="00FE52B7" w:rsidP="00FE52B7">
      <w:pPr>
        <w:pStyle w:val="Vnitonadresa"/>
        <w:ind w:left="2835" w:right="284" w:hanging="2551"/>
        <w:rPr>
          <w:rFonts w:cs="Arial"/>
          <w:b/>
          <w:bCs/>
          <w:sz w:val="24"/>
        </w:rPr>
      </w:pPr>
      <w:r w:rsidRPr="004309C6">
        <w:rPr>
          <w:rFonts w:cs="Arial"/>
          <w:b/>
          <w:bCs/>
          <w:sz w:val="24"/>
        </w:rPr>
        <w:t>Akce:</w:t>
      </w:r>
      <w:r w:rsidRPr="004309C6">
        <w:rPr>
          <w:rFonts w:cs="Arial"/>
          <w:b/>
          <w:bCs/>
          <w:sz w:val="24"/>
        </w:rPr>
        <w:tab/>
      </w:r>
      <w:r w:rsidR="00D74F76">
        <w:rPr>
          <w:rFonts w:cs="Arial"/>
          <w:b/>
          <w:bCs/>
          <w:sz w:val="24"/>
        </w:rPr>
        <w:t xml:space="preserve">FVE </w:t>
      </w:r>
      <w:r w:rsidR="00860EC9">
        <w:rPr>
          <w:rFonts w:cs="Arial"/>
          <w:b/>
          <w:bCs/>
          <w:sz w:val="24"/>
        </w:rPr>
        <w:t>Poliklinika Lesná</w:t>
      </w:r>
    </w:p>
    <w:p w14:paraId="42458754" w14:textId="77777777" w:rsidR="00FE52B7" w:rsidRPr="004309C6" w:rsidRDefault="00FE52B7" w:rsidP="00FE52B7">
      <w:pPr>
        <w:pStyle w:val="Vnitonadresa"/>
        <w:ind w:left="284" w:right="284"/>
        <w:rPr>
          <w:rFonts w:cs="Arial"/>
          <w:b/>
          <w:bCs/>
          <w:sz w:val="24"/>
        </w:rPr>
      </w:pP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p>
    <w:p w14:paraId="7B3772D5" w14:textId="2F6537CA" w:rsidR="00F304EF" w:rsidRDefault="00FE52B7" w:rsidP="00D74F76">
      <w:pPr>
        <w:pStyle w:val="Vnitonadresa"/>
        <w:ind w:left="2835" w:right="284" w:hanging="2551"/>
        <w:rPr>
          <w:rFonts w:cs="Arial"/>
          <w:b/>
          <w:bCs/>
          <w:sz w:val="24"/>
        </w:rPr>
      </w:pPr>
      <w:r w:rsidRPr="004309C6">
        <w:rPr>
          <w:rFonts w:cs="Arial"/>
          <w:b/>
          <w:bCs/>
          <w:sz w:val="24"/>
        </w:rPr>
        <w:t>Místo instalace:</w:t>
      </w:r>
      <w:r w:rsidRPr="004309C6">
        <w:rPr>
          <w:rFonts w:cs="Arial"/>
          <w:b/>
          <w:bCs/>
          <w:sz w:val="24"/>
        </w:rPr>
        <w:tab/>
      </w:r>
      <w:bookmarkEnd w:id="0"/>
      <w:r w:rsidR="00860EC9">
        <w:rPr>
          <w:rFonts w:cs="Arial"/>
          <w:b/>
          <w:bCs/>
          <w:sz w:val="24"/>
        </w:rPr>
        <w:t xml:space="preserve">Poliklinika Lesná, Halasovo náměstí 597, </w:t>
      </w:r>
      <w:r w:rsidR="008B0364">
        <w:rPr>
          <w:rFonts w:cs="Arial"/>
          <w:b/>
          <w:bCs/>
          <w:sz w:val="24"/>
        </w:rPr>
        <w:t xml:space="preserve">613 00 </w:t>
      </w:r>
      <w:r w:rsidR="00860EC9">
        <w:rPr>
          <w:rFonts w:cs="Arial"/>
          <w:b/>
          <w:bCs/>
          <w:sz w:val="24"/>
        </w:rPr>
        <w:t>Brno - sever</w:t>
      </w:r>
      <w:r w:rsidR="00F304EF">
        <w:rPr>
          <w:rFonts w:cs="Arial"/>
          <w:b/>
          <w:bCs/>
          <w:sz w:val="24"/>
        </w:rPr>
        <w:t xml:space="preserve"> </w:t>
      </w:r>
    </w:p>
    <w:p w14:paraId="6339DD1D" w14:textId="1594DF32" w:rsidR="008F0941" w:rsidRDefault="008F0941" w:rsidP="008F0941">
      <w:pPr>
        <w:rPr>
          <w:rFonts w:cs="Arial"/>
        </w:rPr>
      </w:pPr>
      <w:r w:rsidRPr="008F0941">
        <w:rPr>
          <w:rFonts w:cs="Arial"/>
        </w:rPr>
        <w:t xml:space="preserve">                       </w:t>
      </w:r>
    </w:p>
    <w:p w14:paraId="2B675B88" w14:textId="02D35768" w:rsidR="00D32E8B" w:rsidRDefault="00D32E8B" w:rsidP="008F0941">
      <w:pPr>
        <w:rPr>
          <w:rFonts w:cs="Arial"/>
        </w:rPr>
      </w:pPr>
    </w:p>
    <w:p w14:paraId="6F253E49" w14:textId="77777777" w:rsidR="00D32E8B" w:rsidRDefault="00D32E8B" w:rsidP="008F0941">
      <w:pPr>
        <w:rPr>
          <w:rFonts w:cs="Arial"/>
        </w:rPr>
      </w:pPr>
    </w:p>
    <w:p w14:paraId="641BE015" w14:textId="77777777" w:rsidR="00ED5312" w:rsidRPr="008F0941" w:rsidRDefault="00ED5312" w:rsidP="008F0941">
      <w:pPr>
        <w:rPr>
          <w:rFonts w:cs="Arial"/>
        </w:rPr>
      </w:pPr>
    </w:p>
    <w:p w14:paraId="06CA4516" w14:textId="59A78177" w:rsidR="008F0941" w:rsidRDefault="008F0941" w:rsidP="008F0941">
      <w:pPr>
        <w:rPr>
          <w:rFonts w:cs="Arial"/>
        </w:rPr>
      </w:pPr>
    </w:p>
    <w:p w14:paraId="0A1E9511" w14:textId="77777777" w:rsidR="007714DB" w:rsidRDefault="007714DB" w:rsidP="008F0941">
      <w:pPr>
        <w:rPr>
          <w:rFonts w:cs="Arial"/>
        </w:rPr>
      </w:pPr>
    </w:p>
    <w:p w14:paraId="4E4644BF" w14:textId="77777777" w:rsidR="00D74F76" w:rsidRPr="008F0941" w:rsidRDefault="00D74F76" w:rsidP="008F0941">
      <w:pPr>
        <w:rPr>
          <w:rFonts w:cs="Arial"/>
        </w:rPr>
      </w:pPr>
    </w:p>
    <w:p w14:paraId="7521F669" w14:textId="77777777" w:rsidR="008F0941" w:rsidRPr="008F0941" w:rsidRDefault="008F0941" w:rsidP="008F0941">
      <w:pPr>
        <w:rPr>
          <w:rFonts w:cs="Arial"/>
        </w:rPr>
      </w:pPr>
    </w:p>
    <w:p w14:paraId="32F6FF4D" w14:textId="16BCBA90" w:rsidR="008F0941" w:rsidRDefault="00391EC8" w:rsidP="008F0941">
      <w:pPr>
        <w:jc w:val="center"/>
        <w:rPr>
          <w:rFonts w:cs="Arial"/>
          <w:b/>
          <w:caps/>
          <w:sz w:val="56"/>
        </w:rPr>
      </w:pPr>
      <w:r>
        <w:rPr>
          <w:rFonts w:cs="Arial"/>
          <w:b/>
          <w:caps/>
          <w:sz w:val="56"/>
        </w:rPr>
        <w:t xml:space="preserve">projektová </w:t>
      </w:r>
      <w:r w:rsidR="008F0941" w:rsidRPr="008F0941">
        <w:rPr>
          <w:rFonts w:cs="Arial"/>
          <w:b/>
          <w:caps/>
          <w:sz w:val="56"/>
        </w:rPr>
        <w:t>dokumentace</w:t>
      </w:r>
    </w:p>
    <w:p w14:paraId="614DE819" w14:textId="77777777" w:rsidR="004309C6" w:rsidRPr="004309C6" w:rsidRDefault="004309C6" w:rsidP="008F0941">
      <w:pPr>
        <w:jc w:val="center"/>
        <w:rPr>
          <w:rFonts w:cs="Arial"/>
          <w:b/>
          <w:caps/>
          <w:sz w:val="24"/>
          <w:szCs w:val="24"/>
        </w:rPr>
      </w:pPr>
    </w:p>
    <w:p w14:paraId="0985F36A" w14:textId="2417EE62" w:rsidR="004309C6" w:rsidRPr="00EB37D2" w:rsidRDefault="000E54D5" w:rsidP="004309C6">
      <w:pPr>
        <w:jc w:val="center"/>
        <w:rPr>
          <w:rFonts w:eastAsia="Arial Unicode MS" w:cs="Arial"/>
          <w:b/>
          <w:sz w:val="40"/>
          <w:szCs w:val="40"/>
        </w:rPr>
      </w:pPr>
      <w:r>
        <w:rPr>
          <w:rFonts w:eastAsia="Arial Unicode MS" w:cs="Arial"/>
          <w:b/>
          <w:sz w:val="40"/>
          <w:szCs w:val="40"/>
        </w:rPr>
        <w:t xml:space="preserve">Dokumentace </w:t>
      </w:r>
      <w:r w:rsidR="00F22137">
        <w:rPr>
          <w:rFonts w:eastAsia="Arial Unicode MS" w:cs="Arial"/>
          <w:b/>
          <w:sz w:val="40"/>
          <w:szCs w:val="40"/>
        </w:rPr>
        <w:t xml:space="preserve">pro </w:t>
      </w:r>
      <w:r w:rsidR="008B0364">
        <w:rPr>
          <w:rFonts w:eastAsia="Arial Unicode MS" w:cs="Arial"/>
          <w:b/>
          <w:sz w:val="40"/>
          <w:szCs w:val="40"/>
        </w:rPr>
        <w:t>provádění stavby</w:t>
      </w:r>
    </w:p>
    <w:p w14:paraId="2C6D5EF7" w14:textId="77777777" w:rsidR="008F0941" w:rsidRPr="008F0941" w:rsidRDefault="008F0941" w:rsidP="008F0941">
      <w:pPr>
        <w:rPr>
          <w:rFonts w:eastAsia="Arial Unicode MS" w:cs="Arial"/>
        </w:rPr>
      </w:pPr>
    </w:p>
    <w:p w14:paraId="312B8AE0" w14:textId="77777777" w:rsidR="00D74F76" w:rsidRDefault="00D74F76" w:rsidP="008F0941">
      <w:pPr>
        <w:jc w:val="center"/>
        <w:rPr>
          <w:rFonts w:cs="Arial"/>
          <w:b/>
          <w:sz w:val="36"/>
          <w:szCs w:val="36"/>
        </w:rPr>
      </w:pPr>
    </w:p>
    <w:p w14:paraId="7AE101EB" w14:textId="1368906C" w:rsidR="008F0941" w:rsidRPr="008F0941" w:rsidRDefault="00EA72CA" w:rsidP="008F0941">
      <w:pPr>
        <w:jc w:val="center"/>
        <w:rPr>
          <w:rFonts w:cs="Arial"/>
          <w:b/>
          <w:sz w:val="36"/>
          <w:szCs w:val="36"/>
        </w:rPr>
      </w:pPr>
      <w:r>
        <w:rPr>
          <w:rFonts w:cs="Arial"/>
          <w:b/>
          <w:sz w:val="36"/>
          <w:szCs w:val="36"/>
        </w:rPr>
        <w:t>01</w:t>
      </w:r>
      <w:r w:rsidR="008F0941" w:rsidRPr="008F0941">
        <w:rPr>
          <w:rFonts w:cs="Arial"/>
          <w:b/>
          <w:sz w:val="36"/>
          <w:szCs w:val="36"/>
        </w:rPr>
        <w:t xml:space="preserve"> </w:t>
      </w:r>
      <w:r w:rsidR="00430789">
        <w:rPr>
          <w:rFonts w:cs="Arial"/>
          <w:b/>
          <w:sz w:val="36"/>
          <w:szCs w:val="36"/>
        </w:rPr>
        <w:t>–</w:t>
      </w:r>
      <w:r w:rsidR="008F0941" w:rsidRPr="008F0941">
        <w:rPr>
          <w:rFonts w:cs="Arial"/>
          <w:b/>
          <w:sz w:val="36"/>
          <w:szCs w:val="36"/>
        </w:rPr>
        <w:t xml:space="preserve"> </w:t>
      </w:r>
      <w:r w:rsidR="00AC612F">
        <w:rPr>
          <w:rFonts w:cs="Arial"/>
          <w:b/>
          <w:sz w:val="36"/>
          <w:szCs w:val="36"/>
        </w:rPr>
        <w:t>Fotovoltaická elektrárna</w:t>
      </w:r>
    </w:p>
    <w:p w14:paraId="082378FF" w14:textId="77777777" w:rsidR="008F0941" w:rsidRPr="008F0941" w:rsidRDefault="008F0941" w:rsidP="008F0941">
      <w:pPr>
        <w:jc w:val="center"/>
        <w:rPr>
          <w:rFonts w:cs="Arial"/>
          <w:b/>
          <w:sz w:val="36"/>
          <w:szCs w:val="36"/>
        </w:rPr>
      </w:pPr>
    </w:p>
    <w:p w14:paraId="125BA5E2" w14:textId="77777777" w:rsidR="00D74F76" w:rsidRDefault="00D74F76" w:rsidP="008F0941">
      <w:pPr>
        <w:jc w:val="center"/>
        <w:rPr>
          <w:rFonts w:cs="Arial"/>
          <w:b/>
          <w:sz w:val="36"/>
          <w:szCs w:val="36"/>
        </w:rPr>
      </w:pPr>
    </w:p>
    <w:p w14:paraId="53E574ED" w14:textId="6E7B7C47" w:rsidR="008F0941" w:rsidRPr="008F0941" w:rsidRDefault="008F0941" w:rsidP="008F0941">
      <w:pPr>
        <w:jc w:val="center"/>
        <w:rPr>
          <w:rFonts w:cs="Arial"/>
          <w:b/>
          <w:sz w:val="36"/>
          <w:szCs w:val="36"/>
        </w:rPr>
      </w:pPr>
      <w:r w:rsidRPr="008F0941">
        <w:rPr>
          <w:rFonts w:cs="Arial"/>
          <w:b/>
          <w:sz w:val="36"/>
          <w:szCs w:val="36"/>
        </w:rPr>
        <w:t>0</w:t>
      </w:r>
      <w:r w:rsidR="00D73427">
        <w:rPr>
          <w:rFonts w:cs="Arial"/>
          <w:b/>
          <w:sz w:val="36"/>
          <w:szCs w:val="36"/>
        </w:rPr>
        <w:t>1</w:t>
      </w:r>
      <w:r w:rsidRPr="008F0941">
        <w:rPr>
          <w:rFonts w:cs="Arial"/>
          <w:b/>
          <w:sz w:val="36"/>
          <w:szCs w:val="36"/>
        </w:rPr>
        <w:t xml:space="preserve"> – Technická zpráva</w:t>
      </w:r>
    </w:p>
    <w:p w14:paraId="24C37AF8" w14:textId="77777777" w:rsidR="008F0941" w:rsidRPr="008F0941" w:rsidRDefault="008F0941" w:rsidP="008F0941">
      <w:pPr>
        <w:rPr>
          <w:rFonts w:cs="Arial"/>
          <w:sz w:val="24"/>
          <w:szCs w:val="24"/>
        </w:rPr>
      </w:pPr>
    </w:p>
    <w:p w14:paraId="7A5151E2" w14:textId="21BBDEDA" w:rsidR="008F0941" w:rsidRPr="008F0941" w:rsidRDefault="008F0941" w:rsidP="008F0941">
      <w:pPr>
        <w:jc w:val="center"/>
        <w:rPr>
          <w:rFonts w:cs="Arial"/>
          <w:sz w:val="24"/>
          <w:szCs w:val="24"/>
        </w:rPr>
      </w:pPr>
    </w:p>
    <w:p w14:paraId="1CBF4A7B" w14:textId="77777777" w:rsidR="008F0941" w:rsidRDefault="008F0941" w:rsidP="008F0941">
      <w:pPr>
        <w:rPr>
          <w:rFonts w:cs="Arial"/>
          <w:sz w:val="24"/>
          <w:szCs w:val="24"/>
        </w:rPr>
      </w:pPr>
    </w:p>
    <w:p w14:paraId="05F2492B" w14:textId="58430B86" w:rsidR="00D32E8B" w:rsidRDefault="00D32E8B" w:rsidP="008F0941">
      <w:pPr>
        <w:rPr>
          <w:rFonts w:cs="Arial"/>
          <w:sz w:val="24"/>
          <w:szCs w:val="24"/>
        </w:rPr>
      </w:pPr>
    </w:p>
    <w:p w14:paraId="61027BC5" w14:textId="77777777" w:rsidR="00ED5312" w:rsidRPr="008F0941" w:rsidRDefault="00ED5312" w:rsidP="008F0941">
      <w:pPr>
        <w:rPr>
          <w:rFonts w:cs="Arial"/>
          <w:sz w:val="24"/>
          <w:szCs w:val="24"/>
        </w:rPr>
      </w:pPr>
    </w:p>
    <w:p w14:paraId="7199226D" w14:textId="77777777" w:rsidR="008F0941" w:rsidRPr="008F0941" w:rsidRDefault="008F0941" w:rsidP="008F0941">
      <w:pPr>
        <w:rPr>
          <w:rFonts w:cs="Arial"/>
          <w:sz w:val="24"/>
          <w:szCs w:val="24"/>
        </w:rPr>
      </w:pPr>
    </w:p>
    <w:p w14:paraId="1ACAB652" w14:textId="77777777" w:rsidR="008F0941" w:rsidRPr="008F0941" w:rsidRDefault="008F0941" w:rsidP="008F0941">
      <w:pPr>
        <w:rPr>
          <w:rFonts w:cs="Arial"/>
          <w:sz w:val="24"/>
          <w:szCs w:val="24"/>
        </w:rPr>
      </w:pPr>
    </w:p>
    <w:p w14:paraId="6DC1320A" w14:textId="68A98A39" w:rsidR="008F0941" w:rsidRPr="004309C6" w:rsidRDefault="008F0941" w:rsidP="008F0941">
      <w:pPr>
        <w:rPr>
          <w:rFonts w:cs="Arial"/>
          <w:sz w:val="24"/>
          <w:szCs w:val="24"/>
        </w:rPr>
      </w:pPr>
      <w:r w:rsidRPr="004309C6">
        <w:rPr>
          <w:rFonts w:cs="Arial"/>
          <w:sz w:val="24"/>
          <w:szCs w:val="24"/>
        </w:rPr>
        <w:t>Archivní číslo:</w:t>
      </w:r>
      <w:r w:rsidRPr="004309C6">
        <w:rPr>
          <w:rFonts w:cs="Arial"/>
          <w:sz w:val="24"/>
          <w:szCs w:val="24"/>
        </w:rPr>
        <w:tab/>
      </w:r>
      <w:r w:rsidR="00AC612F">
        <w:rPr>
          <w:rFonts w:cs="Arial"/>
          <w:b/>
          <w:sz w:val="24"/>
          <w:szCs w:val="24"/>
        </w:rPr>
        <w:t>Z0</w:t>
      </w:r>
      <w:r w:rsidR="007714DB">
        <w:rPr>
          <w:rFonts w:cs="Arial"/>
          <w:b/>
          <w:sz w:val="24"/>
          <w:szCs w:val="24"/>
        </w:rPr>
        <w:t>21038</w:t>
      </w:r>
      <w:r w:rsidR="00D74F76">
        <w:rPr>
          <w:rFonts w:cs="Arial"/>
          <w:b/>
          <w:sz w:val="24"/>
          <w:szCs w:val="24"/>
        </w:rPr>
        <w:t>/-</w:t>
      </w:r>
      <w:r w:rsidR="008B3A4E">
        <w:rPr>
          <w:rFonts w:cs="Arial"/>
          <w:b/>
          <w:sz w:val="24"/>
          <w:szCs w:val="24"/>
        </w:rPr>
        <w:t>9</w:t>
      </w:r>
      <w:r w:rsidR="00D74F76">
        <w:rPr>
          <w:rFonts w:cs="Arial"/>
          <w:b/>
          <w:sz w:val="24"/>
          <w:szCs w:val="24"/>
        </w:rPr>
        <w:t>-PS-E001/</w:t>
      </w:r>
      <w:r w:rsidR="006B16E0">
        <w:rPr>
          <w:rFonts w:cs="Arial"/>
          <w:b/>
          <w:sz w:val="24"/>
          <w:szCs w:val="24"/>
        </w:rPr>
        <w:t>R0</w:t>
      </w:r>
      <w:r w:rsidR="008B3A4E">
        <w:rPr>
          <w:rFonts w:cs="Arial"/>
          <w:b/>
          <w:sz w:val="24"/>
          <w:szCs w:val="24"/>
        </w:rPr>
        <w:t>0</w:t>
      </w:r>
    </w:p>
    <w:p w14:paraId="27A9AA10" w14:textId="77777777" w:rsidR="008F0941" w:rsidRPr="004309C6" w:rsidRDefault="008F0941" w:rsidP="008F0941">
      <w:pPr>
        <w:rPr>
          <w:rFonts w:cs="Arial"/>
          <w:sz w:val="24"/>
          <w:szCs w:val="24"/>
        </w:rPr>
      </w:pPr>
    </w:p>
    <w:p w14:paraId="32EDE82D" w14:textId="77777777" w:rsidR="008F0941" w:rsidRPr="004309C6" w:rsidRDefault="008F0941" w:rsidP="008F0941">
      <w:pPr>
        <w:rPr>
          <w:rFonts w:cs="Arial"/>
          <w:sz w:val="24"/>
          <w:szCs w:val="24"/>
        </w:rPr>
      </w:pPr>
    </w:p>
    <w:p w14:paraId="324DAB9F" w14:textId="53A6ADB8" w:rsidR="006B16E0" w:rsidRPr="004309C6" w:rsidRDefault="008F0941" w:rsidP="006B16E0">
      <w:pPr>
        <w:pStyle w:val="Vnitonadresa"/>
        <w:ind w:right="284"/>
        <w:rPr>
          <w:rFonts w:cs="Arial"/>
          <w:b/>
          <w:bCs/>
          <w:sz w:val="24"/>
        </w:rPr>
      </w:pPr>
      <w:r w:rsidRPr="004309C6">
        <w:rPr>
          <w:rFonts w:cs="Arial"/>
          <w:sz w:val="24"/>
          <w:szCs w:val="24"/>
        </w:rPr>
        <w:t>Název zakázky:</w:t>
      </w:r>
      <w:r w:rsidRPr="004309C6">
        <w:rPr>
          <w:rFonts w:cs="Arial"/>
          <w:sz w:val="24"/>
          <w:szCs w:val="24"/>
        </w:rPr>
        <w:tab/>
      </w:r>
      <w:r w:rsidR="006B16E0">
        <w:rPr>
          <w:rFonts w:cs="Arial"/>
          <w:b/>
          <w:bCs/>
          <w:sz w:val="24"/>
        </w:rPr>
        <w:t xml:space="preserve">FVE </w:t>
      </w:r>
      <w:r w:rsidR="004A5217">
        <w:rPr>
          <w:rFonts w:cs="Arial"/>
          <w:b/>
          <w:bCs/>
          <w:sz w:val="24"/>
        </w:rPr>
        <w:t>Poliklinika Lesná</w:t>
      </w:r>
    </w:p>
    <w:p w14:paraId="6BF0E14F" w14:textId="19216C8A" w:rsidR="008F0941" w:rsidRPr="004309C6" w:rsidRDefault="008F0941" w:rsidP="008F0941">
      <w:pPr>
        <w:ind w:left="2124" w:hanging="2124"/>
        <w:rPr>
          <w:rFonts w:cs="Arial"/>
          <w:sz w:val="24"/>
          <w:szCs w:val="24"/>
        </w:rPr>
      </w:pPr>
    </w:p>
    <w:p w14:paraId="1300812C" w14:textId="77777777" w:rsidR="008F0941" w:rsidRPr="004309C6" w:rsidRDefault="008F0941" w:rsidP="008F0941">
      <w:pPr>
        <w:rPr>
          <w:rFonts w:cs="Arial"/>
          <w:sz w:val="24"/>
          <w:szCs w:val="24"/>
        </w:rPr>
      </w:pPr>
    </w:p>
    <w:p w14:paraId="472243A1" w14:textId="77777777" w:rsidR="00170D03" w:rsidRPr="004309C6" w:rsidRDefault="00170D03" w:rsidP="008F0941">
      <w:pPr>
        <w:rPr>
          <w:rFonts w:cs="Arial"/>
          <w:sz w:val="24"/>
          <w:szCs w:val="24"/>
        </w:rPr>
      </w:pPr>
    </w:p>
    <w:p w14:paraId="15683700" w14:textId="65F15317" w:rsidR="008F0941" w:rsidRPr="004309C6" w:rsidRDefault="008F0941" w:rsidP="008F0941">
      <w:pPr>
        <w:rPr>
          <w:rFonts w:cs="Arial"/>
          <w:b/>
          <w:bCs/>
          <w:sz w:val="24"/>
          <w:szCs w:val="24"/>
        </w:rPr>
      </w:pPr>
      <w:r w:rsidRPr="004309C6">
        <w:rPr>
          <w:rFonts w:cs="Arial"/>
          <w:sz w:val="24"/>
          <w:szCs w:val="24"/>
        </w:rPr>
        <w:t>Číslo zakázky:</w:t>
      </w:r>
      <w:r w:rsidRPr="004309C6">
        <w:rPr>
          <w:rFonts w:cs="Arial"/>
          <w:sz w:val="24"/>
          <w:szCs w:val="24"/>
        </w:rPr>
        <w:tab/>
      </w:r>
      <w:r w:rsidR="00EA72CA" w:rsidRPr="004309C6">
        <w:rPr>
          <w:rFonts w:cs="Arial"/>
          <w:b/>
          <w:bCs/>
          <w:sz w:val="24"/>
          <w:szCs w:val="24"/>
        </w:rPr>
        <w:t>Z0</w:t>
      </w:r>
      <w:r w:rsidR="004A5217">
        <w:rPr>
          <w:rFonts w:cs="Arial"/>
          <w:b/>
          <w:bCs/>
          <w:sz w:val="24"/>
          <w:szCs w:val="24"/>
        </w:rPr>
        <w:t>21038</w:t>
      </w:r>
    </w:p>
    <w:p w14:paraId="01E8FD3F" w14:textId="77777777" w:rsidR="008F0941" w:rsidRPr="008F0941" w:rsidRDefault="008F0941" w:rsidP="008F0941">
      <w:pPr>
        <w:rPr>
          <w:rFonts w:cs="Arial"/>
        </w:rPr>
      </w:pPr>
    </w:p>
    <w:p w14:paraId="6248069E" w14:textId="1994E289" w:rsidR="008F0941" w:rsidRPr="008F0941" w:rsidRDefault="008F0941" w:rsidP="008F0941">
      <w:pPr>
        <w:rPr>
          <w:rFonts w:cs="Arial"/>
        </w:rPr>
      </w:pPr>
    </w:p>
    <w:p w14:paraId="14E04C5C" w14:textId="38F378EE" w:rsidR="00EA72CA" w:rsidRDefault="00EA72CA" w:rsidP="008F0941">
      <w:pPr>
        <w:rPr>
          <w:rFonts w:cs="Arial"/>
        </w:rPr>
      </w:pPr>
    </w:p>
    <w:p w14:paraId="568CF63C" w14:textId="0779FE8B" w:rsidR="008F0941" w:rsidRPr="008F0941" w:rsidRDefault="008F0941" w:rsidP="008F0941">
      <w:pPr>
        <w:rPr>
          <w:rFonts w:cs="Arial"/>
          <w:sz w:val="24"/>
          <w:szCs w:val="24"/>
        </w:rPr>
      </w:pPr>
      <w:r w:rsidRPr="008F0941">
        <w:rPr>
          <w:rFonts w:cs="Arial"/>
          <w:sz w:val="24"/>
          <w:szCs w:val="24"/>
        </w:rPr>
        <w:t>Vypracoval:</w:t>
      </w:r>
      <w:r w:rsidR="00D3606F">
        <w:rPr>
          <w:rFonts w:cs="Arial"/>
          <w:sz w:val="24"/>
          <w:szCs w:val="24"/>
        </w:rPr>
        <w:tab/>
      </w:r>
      <w:r w:rsidR="00D3606F">
        <w:rPr>
          <w:rFonts w:cs="Arial"/>
          <w:sz w:val="24"/>
          <w:szCs w:val="24"/>
        </w:rPr>
        <w:tab/>
      </w:r>
      <w:r w:rsidR="000B32E2">
        <w:rPr>
          <w:rFonts w:cs="Arial"/>
          <w:b/>
          <w:sz w:val="24"/>
          <w:szCs w:val="24"/>
        </w:rPr>
        <w:t>Ing.</w:t>
      </w:r>
      <w:r w:rsidR="00D74F76">
        <w:rPr>
          <w:rFonts w:cs="Arial"/>
          <w:b/>
          <w:sz w:val="24"/>
          <w:szCs w:val="24"/>
        </w:rPr>
        <w:t xml:space="preserve"> </w:t>
      </w:r>
      <w:r w:rsidR="004A5217">
        <w:rPr>
          <w:rFonts w:cs="Arial"/>
          <w:b/>
          <w:sz w:val="24"/>
          <w:szCs w:val="24"/>
        </w:rPr>
        <w:t>Peter Petrič</w:t>
      </w:r>
      <w:r w:rsidRPr="008F0941">
        <w:rPr>
          <w:rFonts w:cs="Arial"/>
          <w:sz w:val="24"/>
          <w:szCs w:val="24"/>
        </w:rPr>
        <w:t xml:space="preserve"> </w:t>
      </w:r>
    </w:p>
    <w:p w14:paraId="78CF2FF0" w14:textId="4A167E45" w:rsidR="008F0941" w:rsidRPr="008F0941" w:rsidRDefault="00726790" w:rsidP="008F0941">
      <w:pPr>
        <w:ind w:left="2124" w:firstLine="708"/>
        <w:rPr>
          <w:rFonts w:cs="Arial"/>
          <w:sz w:val="24"/>
          <w:szCs w:val="24"/>
        </w:rPr>
      </w:pPr>
      <w:r>
        <w:rPr>
          <w:rFonts w:cs="Arial"/>
          <w:b/>
          <w:sz w:val="24"/>
          <w:szCs w:val="24"/>
        </w:rPr>
        <w:t xml:space="preserve"> </w:t>
      </w:r>
    </w:p>
    <w:p w14:paraId="3DF19913" w14:textId="4FE12A12" w:rsidR="004C6B18" w:rsidRPr="00272987" w:rsidRDefault="008B0364" w:rsidP="00272987">
      <w:pPr>
        <w:ind w:left="1440" w:firstLine="720"/>
        <w:rPr>
          <w:rFonts w:cs="Arial"/>
          <w:b/>
          <w:sz w:val="32"/>
          <w:szCs w:val="32"/>
        </w:rPr>
      </w:pPr>
      <w:r>
        <w:rPr>
          <w:rFonts w:cs="Arial"/>
          <w:sz w:val="24"/>
          <w:szCs w:val="24"/>
        </w:rPr>
        <w:t>Prosinec</w:t>
      </w:r>
      <w:r w:rsidR="000A2A55">
        <w:rPr>
          <w:rFonts w:cs="Arial"/>
          <w:sz w:val="24"/>
          <w:szCs w:val="24"/>
        </w:rPr>
        <w:t xml:space="preserve"> 20</w:t>
      </w:r>
      <w:r w:rsidR="004A5217">
        <w:rPr>
          <w:rFonts w:cs="Arial"/>
          <w:sz w:val="24"/>
          <w:szCs w:val="24"/>
        </w:rPr>
        <w:t>2</w:t>
      </w:r>
      <w:r>
        <w:rPr>
          <w:rFonts w:cs="Arial"/>
          <w:sz w:val="24"/>
          <w:szCs w:val="24"/>
        </w:rPr>
        <w:t>2</w:t>
      </w:r>
    </w:p>
    <w:p w14:paraId="7E2B998F" w14:textId="77777777" w:rsidR="00A30B19" w:rsidRDefault="00A30B19" w:rsidP="006B62AE">
      <w:pPr>
        <w:pStyle w:val="Zkladntext"/>
        <w:rPr>
          <w:rFonts w:cs="Arial"/>
          <w:b/>
          <w:sz w:val="36"/>
          <w:szCs w:val="36"/>
        </w:rPr>
      </w:pPr>
    </w:p>
    <w:p w14:paraId="7C104682" w14:textId="77777777" w:rsidR="007051AD" w:rsidRDefault="008F0941" w:rsidP="006B62AE">
      <w:pPr>
        <w:pStyle w:val="Zkladntext"/>
        <w:rPr>
          <w:noProof/>
        </w:rPr>
      </w:pPr>
      <w:r w:rsidRPr="00C33179">
        <w:rPr>
          <w:rFonts w:cs="Arial"/>
          <w:b/>
          <w:sz w:val="36"/>
          <w:szCs w:val="36"/>
        </w:rPr>
        <w:lastRenderedPageBreak/>
        <w:t>Obsah</w:t>
      </w:r>
      <w:r w:rsidRPr="006B62AE">
        <w:rPr>
          <w:rFonts w:cs="Arial"/>
          <w:b/>
          <w:sz w:val="36"/>
          <w:szCs w:val="36"/>
        </w:rPr>
        <w:fldChar w:fldCharType="begin"/>
      </w:r>
      <w:r w:rsidRPr="00C33179">
        <w:rPr>
          <w:rFonts w:cs="Arial"/>
          <w:b/>
          <w:sz w:val="36"/>
          <w:szCs w:val="36"/>
        </w:rPr>
        <w:instrText xml:space="preserve"> TOC \o "1-5" \h \z \u </w:instrText>
      </w:r>
      <w:r w:rsidRPr="006B62AE">
        <w:rPr>
          <w:rFonts w:cs="Arial"/>
          <w:b/>
          <w:sz w:val="36"/>
          <w:szCs w:val="36"/>
        </w:rPr>
        <w:fldChar w:fldCharType="separate"/>
      </w:r>
    </w:p>
    <w:p w14:paraId="176DD93F" w14:textId="661A9370" w:rsidR="007051AD" w:rsidRDefault="00000000">
      <w:pPr>
        <w:pStyle w:val="Obsah1"/>
        <w:rPr>
          <w:rFonts w:asciiTheme="minorHAnsi" w:eastAsiaTheme="minorEastAsia" w:hAnsiTheme="minorHAnsi" w:cstheme="minorBidi"/>
          <w:b w:val="0"/>
          <w:noProof/>
          <w:sz w:val="22"/>
          <w:szCs w:val="22"/>
        </w:rPr>
      </w:pPr>
      <w:hyperlink w:anchor="_Toc83790814" w:history="1">
        <w:r w:rsidR="007051AD" w:rsidRPr="00B9253A">
          <w:rPr>
            <w:rStyle w:val="Hypertextovprepojenie"/>
            <w:noProof/>
          </w:rPr>
          <w:t>1.</w:t>
        </w:r>
        <w:r w:rsidR="007051AD">
          <w:rPr>
            <w:rFonts w:asciiTheme="minorHAnsi" w:eastAsiaTheme="minorEastAsia" w:hAnsiTheme="minorHAnsi" w:cstheme="minorBidi"/>
            <w:b w:val="0"/>
            <w:noProof/>
            <w:sz w:val="22"/>
            <w:szCs w:val="22"/>
          </w:rPr>
          <w:tab/>
        </w:r>
        <w:r w:rsidR="007051AD" w:rsidRPr="00B9253A">
          <w:rPr>
            <w:rStyle w:val="Hypertextovprepojenie"/>
            <w:noProof/>
          </w:rPr>
          <w:t>Identifikační údaje</w:t>
        </w:r>
        <w:r w:rsidR="007051AD">
          <w:rPr>
            <w:noProof/>
            <w:webHidden/>
          </w:rPr>
          <w:tab/>
        </w:r>
        <w:r w:rsidR="007051AD">
          <w:rPr>
            <w:noProof/>
            <w:webHidden/>
          </w:rPr>
          <w:fldChar w:fldCharType="begin"/>
        </w:r>
        <w:r w:rsidR="007051AD">
          <w:rPr>
            <w:noProof/>
            <w:webHidden/>
          </w:rPr>
          <w:instrText xml:space="preserve"> PAGEREF _Toc83790814 \h </w:instrText>
        </w:r>
        <w:r w:rsidR="007051AD">
          <w:rPr>
            <w:noProof/>
            <w:webHidden/>
          </w:rPr>
        </w:r>
        <w:r w:rsidR="007051AD">
          <w:rPr>
            <w:noProof/>
            <w:webHidden/>
          </w:rPr>
          <w:fldChar w:fldCharType="separate"/>
        </w:r>
        <w:r w:rsidR="00E03F52">
          <w:rPr>
            <w:noProof/>
            <w:webHidden/>
          </w:rPr>
          <w:t>3</w:t>
        </w:r>
        <w:r w:rsidR="007051AD">
          <w:rPr>
            <w:noProof/>
            <w:webHidden/>
          </w:rPr>
          <w:fldChar w:fldCharType="end"/>
        </w:r>
      </w:hyperlink>
    </w:p>
    <w:p w14:paraId="6C340EA4" w14:textId="3DF32CF6" w:rsidR="007051AD" w:rsidRDefault="00000000">
      <w:pPr>
        <w:pStyle w:val="Obsah2"/>
        <w:rPr>
          <w:rFonts w:asciiTheme="minorHAnsi" w:eastAsiaTheme="minorEastAsia" w:hAnsiTheme="minorHAnsi" w:cstheme="minorBidi"/>
          <w:noProof/>
          <w:sz w:val="22"/>
          <w:szCs w:val="22"/>
        </w:rPr>
      </w:pPr>
      <w:hyperlink w:anchor="_Toc83790815" w:history="1">
        <w:r w:rsidR="007051AD" w:rsidRPr="00B9253A">
          <w:rPr>
            <w:rStyle w:val="Hypertextovprepojenie"/>
            <w:noProof/>
          </w:rPr>
          <w:t>1.1</w:t>
        </w:r>
        <w:r w:rsidR="007051AD">
          <w:rPr>
            <w:rFonts w:asciiTheme="minorHAnsi" w:eastAsiaTheme="minorEastAsia" w:hAnsiTheme="minorHAnsi" w:cstheme="minorBidi"/>
            <w:noProof/>
            <w:sz w:val="22"/>
            <w:szCs w:val="22"/>
          </w:rPr>
          <w:tab/>
        </w:r>
        <w:r w:rsidR="007051AD" w:rsidRPr="00B9253A">
          <w:rPr>
            <w:rStyle w:val="Hypertextovprepojenie"/>
            <w:noProof/>
          </w:rPr>
          <w:t>Údaje o stavbě</w:t>
        </w:r>
        <w:r w:rsidR="007051AD">
          <w:rPr>
            <w:noProof/>
            <w:webHidden/>
          </w:rPr>
          <w:tab/>
        </w:r>
        <w:r w:rsidR="007051AD">
          <w:rPr>
            <w:noProof/>
            <w:webHidden/>
          </w:rPr>
          <w:fldChar w:fldCharType="begin"/>
        </w:r>
        <w:r w:rsidR="007051AD">
          <w:rPr>
            <w:noProof/>
            <w:webHidden/>
          </w:rPr>
          <w:instrText xml:space="preserve"> PAGEREF _Toc83790815 \h </w:instrText>
        </w:r>
        <w:r w:rsidR="007051AD">
          <w:rPr>
            <w:noProof/>
            <w:webHidden/>
          </w:rPr>
        </w:r>
        <w:r w:rsidR="007051AD">
          <w:rPr>
            <w:noProof/>
            <w:webHidden/>
          </w:rPr>
          <w:fldChar w:fldCharType="separate"/>
        </w:r>
        <w:r w:rsidR="00E03F52">
          <w:rPr>
            <w:noProof/>
            <w:webHidden/>
          </w:rPr>
          <w:t>3</w:t>
        </w:r>
        <w:r w:rsidR="007051AD">
          <w:rPr>
            <w:noProof/>
            <w:webHidden/>
          </w:rPr>
          <w:fldChar w:fldCharType="end"/>
        </w:r>
      </w:hyperlink>
    </w:p>
    <w:p w14:paraId="242291BB" w14:textId="59621056" w:rsidR="007051AD" w:rsidRDefault="00000000">
      <w:pPr>
        <w:pStyle w:val="Obsah2"/>
        <w:rPr>
          <w:rFonts w:asciiTheme="minorHAnsi" w:eastAsiaTheme="minorEastAsia" w:hAnsiTheme="minorHAnsi" w:cstheme="minorBidi"/>
          <w:noProof/>
          <w:sz w:val="22"/>
          <w:szCs w:val="22"/>
        </w:rPr>
      </w:pPr>
      <w:hyperlink w:anchor="_Toc83790816" w:history="1">
        <w:r w:rsidR="007051AD" w:rsidRPr="00B9253A">
          <w:rPr>
            <w:rStyle w:val="Hypertextovprepojenie"/>
            <w:noProof/>
          </w:rPr>
          <w:t>1.2</w:t>
        </w:r>
        <w:r w:rsidR="007051AD">
          <w:rPr>
            <w:rFonts w:asciiTheme="minorHAnsi" w:eastAsiaTheme="minorEastAsia" w:hAnsiTheme="minorHAnsi" w:cstheme="minorBidi"/>
            <w:noProof/>
            <w:sz w:val="22"/>
            <w:szCs w:val="22"/>
          </w:rPr>
          <w:tab/>
        </w:r>
        <w:r w:rsidR="007051AD" w:rsidRPr="00B9253A">
          <w:rPr>
            <w:rStyle w:val="Hypertextovprepojenie"/>
            <w:noProof/>
          </w:rPr>
          <w:t>Údaje o zpracovateli dokumentace</w:t>
        </w:r>
        <w:r w:rsidR="007051AD">
          <w:rPr>
            <w:noProof/>
            <w:webHidden/>
          </w:rPr>
          <w:tab/>
        </w:r>
        <w:r w:rsidR="007051AD">
          <w:rPr>
            <w:noProof/>
            <w:webHidden/>
          </w:rPr>
          <w:fldChar w:fldCharType="begin"/>
        </w:r>
        <w:r w:rsidR="007051AD">
          <w:rPr>
            <w:noProof/>
            <w:webHidden/>
          </w:rPr>
          <w:instrText xml:space="preserve"> PAGEREF _Toc83790816 \h </w:instrText>
        </w:r>
        <w:r w:rsidR="007051AD">
          <w:rPr>
            <w:noProof/>
            <w:webHidden/>
          </w:rPr>
        </w:r>
        <w:r w:rsidR="007051AD">
          <w:rPr>
            <w:noProof/>
            <w:webHidden/>
          </w:rPr>
          <w:fldChar w:fldCharType="separate"/>
        </w:r>
        <w:r w:rsidR="00E03F52">
          <w:rPr>
            <w:noProof/>
            <w:webHidden/>
          </w:rPr>
          <w:t>3</w:t>
        </w:r>
        <w:r w:rsidR="007051AD">
          <w:rPr>
            <w:noProof/>
            <w:webHidden/>
          </w:rPr>
          <w:fldChar w:fldCharType="end"/>
        </w:r>
      </w:hyperlink>
    </w:p>
    <w:p w14:paraId="5D3D78FD" w14:textId="48A8176A" w:rsidR="007051AD" w:rsidRDefault="00000000">
      <w:pPr>
        <w:pStyle w:val="Obsah1"/>
        <w:rPr>
          <w:rFonts w:asciiTheme="minorHAnsi" w:eastAsiaTheme="minorEastAsia" w:hAnsiTheme="minorHAnsi" w:cstheme="minorBidi"/>
          <w:b w:val="0"/>
          <w:noProof/>
          <w:sz w:val="22"/>
          <w:szCs w:val="22"/>
        </w:rPr>
      </w:pPr>
      <w:hyperlink w:anchor="_Toc83790817" w:history="1">
        <w:r w:rsidR="007051AD" w:rsidRPr="00B9253A">
          <w:rPr>
            <w:rStyle w:val="Hypertextovprepojenie"/>
            <w:noProof/>
          </w:rPr>
          <w:t>2.</w:t>
        </w:r>
        <w:r w:rsidR="007051AD">
          <w:rPr>
            <w:rFonts w:asciiTheme="minorHAnsi" w:eastAsiaTheme="minorEastAsia" w:hAnsiTheme="minorHAnsi" w:cstheme="minorBidi"/>
            <w:b w:val="0"/>
            <w:noProof/>
            <w:sz w:val="22"/>
            <w:szCs w:val="22"/>
          </w:rPr>
          <w:tab/>
        </w:r>
        <w:r w:rsidR="007051AD" w:rsidRPr="00B9253A">
          <w:rPr>
            <w:rStyle w:val="Hypertextovprepojenie"/>
            <w:noProof/>
          </w:rPr>
          <w:t>Úvod</w:t>
        </w:r>
        <w:r w:rsidR="007051AD">
          <w:rPr>
            <w:noProof/>
            <w:webHidden/>
          </w:rPr>
          <w:tab/>
        </w:r>
        <w:r w:rsidR="007051AD">
          <w:rPr>
            <w:noProof/>
            <w:webHidden/>
          </w:rPr>
          <w:fldChar w:fldCharType="begin"/>
        </w:r>
        <w:r w:rsidR="007051AD">
          <w:rPr>
            <w:noProof/>
            <w:webHidden/>
          </w:rPr>
          <w:instrText xml:space="preserve"> PAGEREF _Toc83790817 \h </w:instrText>
        </w:r>
        <w:r w:rsidR="007051AD">
          <w:rPr>
            <w:noProof/>
            <w:webHidden/>
          </w:rPr>
        </w:r>
        <w:r w:rsidR="007051AD">
          <w:rPr>
            <w:noProof/>
            <w:webHidden/>
          </w:rPr>
          <w:fldChar w:fldCharType="separate"/>
        </w:r>
        <w:r w:rsidR="00E03F52">
          <w:rPr>
            <w:noProof/>
            <w:webHidden/>
          </w:rPr>
          <w:t>4</w:t>
        </w:r>
        <w:r w:rsidR="007051AD">
          <w:rPr>
            <w:noProof/>
            <w:webHidden/>
          </w:rPr>
          <w:fldChar w:fldCharType="end"/>
        </w:r>
      </w:hyperlink>
    </w:p>
    <w:p w14:paraId="1A577BBF" w14:textId="05CF29DD" w:rsidR="007051AD" w:rsidRDefault="00000000">
      <w:pPr>
        <w:pStyle w:val="Obsah2"/>
        <w:rPr>
          <w:rFonts w:asciiTheme="minorHAnsi" w:eastAsiaTheme="minorEastAsia" w:hAnsiTheme="minorHAnsi" w:cstheme="minorBidi"/>
          <w:noProof/>
          <w:sz w:val="22"/>
          <w:szCs w:val="22"/>
        </w:rPr>
      </w:pPr>
      <w:hyperlink w:anchor="_Toc83790818" w:history="1">
        <w:r w:rsidR="007051AD" w:rsidRPr="00B9253A">
          <w:rPr>
            <w:rStyle w:val="Hypertextovprepojenie"/>
            <w:noProof/>
          </w:rPr>
          <w:t>2.1</w:t>
        </w:r>
        <w:r w:rsidR="007051AD">
          <w:rPr>
            <w:rFonts w:asciiTheme="minorHAnsi" w:eastAsiaTheme="minorEastAsia" w:hAnsiTheme="minorHAnsi" w:cstheme="minorBidi"/>
            <w:noProof/>
            <w:sz w:val="22"/>
            <w:szCs w:val="22"/>
          </w:rPr>
          <w:tab/>
        </w:r>
        <w:r w:rsidR="007051AD" w:rsidRPr="00B9253A">
          <w:rPr>
            <w:rStyle w:val="Hypertextovprepojenie"/>
            <w:noProof/>
          </w:rPr>
          <w:t>Projektové podklady</w:t>
        </w:r>
        <w:r w:rsidR="007051AD">
          <w:rPr>
            <w:noProof/>
            <w:webHidden/>
          </w:rPr>
          <w:tab/>
        </w:r>
        <w:r w:rsidR="007051AD">
          <w:rPr>
            <w:noProof/>
            <w:webHidden/>
          </w:rPr>
          <w:fldChar w:fldCharType="begin"/>
        </w:r>
        <w:r w:rsidR="007051AD">
          <w:rPr>
            <w:noProof/>
            <w:webHidden/>
          </w:rPr>
          <w:instrText xml:space="preserve"> PAGEREF _Toc83790818 \h </w:instrText>
        </w:r>
        <w:r w:rsidR="007051AD">
          <w:rPr>
            <w:noProof/>
            <w:webHidden/>
          </w:rPr>
        </w:r>
        <w:r w:rsidR="007051AD">
          <w:rPr>
            <w:noProof/>
            <w:webHidden/>
          </w:rPr>
          <w:fldChar w:fldCharType="separate"/>
        </w:r>
        <w:r w:rsidR="00E03F52">
          <w:rPr>
            <w:noProof/>
            <w:webHidden/>
          </w:rPr>
          <w:t>4</w:t>
        </w:r>
        <w:r w:rsidR="007051AD">
          <w:rPr>
            <w:noProof/>
            <w:webHidden/>
          </w:rPr>
          <w:fldChar w:fldCharType="end"/>
        </w:r>
      </w:hyperlink>
    </w:p>
    <w:p w14:paraId="29330F34" w14:textId="5DEF7D76" w:rsidR="007051AD" w:rsidRDefault="00000000">
      <w:pPr>
        <w:pStyle w:val="Obsah2"/>
        <w:rPr>
          <w:rFonts w:asciiTheme="minorHAnsi" w:eastAsiaTheme="minorEastAsia" w:hAnsiTheme="minorHAnsi" w:cstheme="minorBidi"/>
          <w:noProof/>
          <w:sz w:val="22"/>
          <w:szCs w:val="22"/>
        </w:rPr>
      </w:pPr>
      <w:hyperlink w:anchor="_Toc83790819" w:history="1">
        <w:r w:rsidR="007051AD" w:rsidRPr="00B9253A">
          <w:rPr>
            <w:rStyle w:val="Hypertextovprepojenie"/>
            <w:noProof/>
          </w:rPr>
          <w:t>2.2</w:t>
        </w:r>
        <w:r w:rsidR="007051AD">
          <w:rPr>
            <w:rFonts w:asciiTheme="minorHAnsi" w:eastAsiaTheme="minorEastAsia" w:hAnsiTheme="minorHAnsi" w:cstheme="minorBidi"/>
            <w:noProof/>
            <w:sz w:val="22"/>
            <w:szCs w:val="22"/>
          </w:rPr>
          <w:tab/>
        </w:r>
        <w:r w:rsidR="007051AD" w:rsidRPr="00B9253A">
          <w:rPr>
            <w:rStyle w:val="Hypertextovprepojenie"/>
            <w:noProof/>
          </w:rPr>
          <w:t>Rozsah projektu</w:t>
        </w:r>
        <w:r w:rsidR="007051AD">
          <w:rPr>
            <w:noProof/>
            <w:webHidden/>
          </w:rPr>
          <w:tab/>
        </w:r>
        <w:r w:rsidR="007051AD">
          <w:rPr>
            <w:noProof/>
            <w:webHidden/>
          </w:rPr>
          <w:fldChar w:fldCharType="begin"/>
        </w:r>
        <w:r w:rsidR="007051AD">
          <w:rPr>
            <w:noProof/>
            <w:webHidden/>
          </w:rPr>
          <w:instrText xml:space="preserve"> PAGEREF _Toc83790819 \h </w:instrText>
        </w:r>
        <w:r w:rsidR="007051AD">
          <w:rPr>
            <w:noProof/>
            <w:webHidden/>
          </w:rPr>
        </w:r>
        <w:r w:rsidR="007051AD">
          <w:rPr>
            <w:noProof/>
            <w:webHidden/>
          </w:rPr>
          <w:fldChar w:fldCharType="separate"/>
        </w:r>
        <w:r w:rsidR="00E03F52">
          <w:rPr>
            <w:noProof/>
            <w:webHidden/>
          </w:rPr>
          <w:t>4</w:t>
        </w:r>
        <w:r w:rsidR="007051AD">
          <w:rPr>
            <w:noProof/>
            <w:webHidden/>
          </w:rPr>
          <w:fldChar w:fldCharType="end"/>
        </w:r>
      </w:hyperlink>
    </w:p>
    <w:p w14:paraId="26DAF5F0" w14:textId="5300648F" w:rsidR="007051AD" w:rsidRDefault="00000000">
      <w:pPr>
        <w:pStyle w:val="Obsah2"/>
        <w:rPr>
          <w:rFonts w:asciiTheme="minorHAnsi" w:eastAsiaTheme="minorEastAsia" w:hAnsiTheme="minorHAnsi" w:cstheme="minorBidi"/>
          <w:noProof/>
          <w:sz w:val="22"/>
          <w:szCs w:val="22"/>
        </w:rPr>
      </w:pPr>
      <w:hyperlink w:anchor="_Toc83790820" w:history="1">
        <w:r w:rsidR="007051AD" w:rsidRPr="00B9253A">
          <w:rPr>
            <w:rStyle w:val="Hypertextovprepojenie"/>
            <w:noProof/>
          </w:rPr>
          <w:t>2.3</w:t>
        </w:r>
        <w:r w:rsidR="007051AD">
          <w:rPr>
            <w:rFonts w:asciiTheme="minorHAnsi" w:eastAsiaTheme="minorEastAsia" w:hAnsiTheme="minorHAnsi" w:cstheme="minorBidi"/>
            <w:noProof/>
            <w:sz w:val="22"/>
            <w:szCs w:val="22"/>
          </w:rPr>
          <w:tab/>
        </w:r>
        <w:r w:rsidR="007051AD" w:rsidRPr="00B9253A">
          <w:rPr>
            <w:rStyle w:val="Hypertextovprepojenie"/>
            <w:noProof/>
          </w:rPr>
          <w:t>Značení v projektu</w:t>
        </w:r>
        <w:r w:rsidR="007051AD">
          <w:rPr>
            <w:noProof/>
            <w:webHidden/>
          </w:rPr>
          <w:tab/>
        </w:r>
        <w:r w:rsidR="007051AD">
          <w:rPr>
            <w:noProof/>
            <w:webHidden/>
          </w:rPr>
          <w:fldChar w:fldCharType="begin"/>
        </w:r>
        <w:r w:rsidR="007051AD">
          <w:rPr>
            <w:noProof/>
            <w:webHidden/>
          </w:rPr>
          <w:instrText xml:space="preserve"> PAGEREF _Toc83790820 \h </w:instrText>
        </w:r>
        <w:r w:rsidR="007051AD">
          <w:rPr>
            <w:noProof/>
            <w:webHidden/>
          </w:rPr>
        </w:r>
        <w:r w:rsidR="007051AD">
          <w:rPr>
            <w:noProof/>
            <w:webHidden/>
          </w:rPr>
          <w:fldChar w:fldCharType="separate"/>
        </w:r>
        <w:r w:rsidR="00E03F52">
          <w:rPr>
            <w:noProof/>
            <w:webHidden/>
          </w:rPr>
          <w:t>4</w:t>
        </w:r>
        <w:r w:rsidR="007051AD">
          <w:rPr>
            <w:noProof/>
            <w:webHidden/>
          </w:rPr>
          <w:fldChar w:fldCharType="end"/>
        </w:r>
      </w:hyperlink>
    </w:p>
    <w:p w14:paraId="3919CCEF" w14:textId="213104B1" w:rsidR="007051AD" w:rsidRDefault="00000000">
      <w:pPr>
        <w:pStyle w:val="Obsah1"/>
        <w:rPr>
          <w:rFonts w:asciiTheme="minorHAnsi" w:eastAsiaTheme="minorEastAsia" w:hAnsiTheme="minorHAnsi" w:cstheme="minorBidi"/>
          <w:b w:val="0"/>
          <w:noProof/>
          <w:sz w:val="22"/>
          <w:szCs w:val="22"/>
        </w:rPr>
      </w:pPr>
      <w:hyperlink w:anchor="_Toc83790821" w:history="1">
        <w:r w:rsidR="007051AD" w:rsidRPr="00B9253A">
          <w:rPr>
            <w:rStyle w:val="Hypertextovprepojenie"/>
            <w:noProof/>
          </w:rPr>
          <w:t>3.</w:t>
        </w:r>
        <w:r w:rsidR="007051AD">
          <w:rPr>
            <w:rFonts w:asciiTheme="minorHAnsi" w:eastAsiaTheme="minorEastAsia" w:hAnsiTheme="minorHAnsi" w:cstheme="minorBidi"/>
            <w:b w:val="0"/>
            <w:noProof/>
            <w:sz w:val="22"/>
            <w:szCs w:val="22"/>
          </w:rPr>
          <w:tab/>
        </w:r>
        <w:r w:rsidR="007051AD" w:rsidRPr="00B9253A">
          <w:rPr>
            <w:rStyle w:val="Hypertextovprepojenie"/>
            <w:noProof/>
          </w:rPr>
          <w:t>Technické řešení</w:t>
        </w:r>
        <w:r w:rsidR="007051AD">
          <w:rPr>
            <w:noProof/>
            <w:webHidden/>
          </w:rPr>
          <w:tab/>
        </w:r>
        <w:r w:rsidR="007051AD">
          <w:rPr>
            <w:noProof/>
            <w:webHidden/>
          </w:rPr>
          <w:fldChar w:fldCharType="begin"/>
        </w:r>
        <w:r w:rsidR="007051AD">
          <w:rPr>
            <w:noProof/>
            <w:webHidden/>
          </w:rPr>
          <w:instrText xml:space="preserve"> PAGEREF _Toc83790821 \h </w:instrText>
        </w:r>
        <w:r w:rsidR="007051AD">
          <w:rPr>
            <w:noProof/>
            <w:webHidden/>
          </w:rPr>
        </w:r>
        <w:r w:rsidR="007051AD">
          <w:rPr>
            <w:noProof/>
            <w:webHidden/>
          </w:rPr>
          <w:fldChar w:fldCharType="separate"/>
        </w:r>
        <w:r w:rsidR="00E03F52">
          <w:rPr>
            <w:noProof/>
            <w:webHidden/>
          </w:rPr>
          <w:t>5</w:t>
        </w:r>
        <w:r w:rsidR="007051AD">
          <w:rPr>
            <w:noProof/>
            <w:webHidden/>
          </w:rPr>
          <w:fldChar w:fldCharType="end"/>
        </w:r>
      </w:hyperlink>
    </w:p>
    <w:p w14:paraId="2DD7B103" w14:textId="07E2EADD" w:rsidR="007051AD" w:rsidRDefault="00000000">
      <w:pPr>
        <w:pStyle w:val="Obsah2"/>
        <w:rPr>
          <w:rFonts w:asciiTheme="minorHAnsi" w:eastAsiaTheme="minorEastAsia" w:hAnsiTheme="minorHAnsi" w:cstheme="minorBidi"/>
          <w:noProof/>
          <w:sz w:val="22"/>
          <w:szCs w:val="22"/>
        </w:rPr>
      </w:pPr>
      <w:hyperlink w:anchor="_Toc83790822" w:history="1">
        <w:r w:rsidR="007051AD" w:rsidRPr="00B9253A">
          <w:rPr>
            <w:rStyle w:val="Hypertextovprepojenie"/>
            <w:noProof/>
          </w:rPr>
          <w:t>3.1</w:t>
        </w:r>
        <w:r w:rsidR="007051AD">
          <w:rPr>
            <w:rFonts w:asciiTheme="minorHAnsi" w:eastAsiaTheme="minorEastAsia" w:hAnsiTheme="minorHAnsi" w:cstheme="minorBidi"/>
            <w:noProof/>
            <w:sz w:val="22"/>
            <w:szCs w:val="22"/>
          </w:rPr>
          <w:tab/>
        </w:r>
        <w:r w:rsidR="007051AD" w:rsidRPr="00B9253A">
          <w:rPr>
            <w:rStyle w:val="Hypertextovprepojenie"/>
            <w:noProof/>
          </w:rPr>
          <w:t>Napájecí soustava</w:t>
        </w:r>
        <w:r w:rsidR="007051AD">
          <w:rPr>
            <w:noProof/>
            <w:webHidden/>
          </w:rPr>
          <w:tab/>
        </w:r>
        <w:r w:rsidR="007051AD">
          <w:rPr>
            <w:noProof/>
            <w:webHidden/>
          </w:rPr>
          <w:fldChar w:fldCharType="begin"/>
        </w:r>
        <w:r w:rsidR="007051AD">
          <w:rPr>
            <w:noProof/>
            <w:webHidden/>
          </w:rPr>
          <w:instrText xml:space="preserve"> PAGEREF _Toc83790822 \h </w:instrText>
        </w:r>
        <w:r w:rsidR="007051AD">
          <w:rPr>
            <w:noProof/>
            <w:webHidden/>
          </w:rPr>
        </w:r>
        <w:r w:rsidR="007051AD">
          <w:rPr>
            <w:noProof/>
            <w:webHidden/>
          </w:rPr>
          <w:fldChar w:fldCharType="separate"/>
        </w:r>
        <w:r w:rsidR="00E03F52">
          <w:rPr>
            <w:noProof/>
            <w:webHidden/>
          </w:rPr>
          <w:t>5</w:t>
        </w:r>
        <w:r w:rsidR="007051AD">
          <w:rPr>
            <w:noProof/>
            <w:webHidden/>
          </w:rPr>
          <w:fldChar w:fldCharType="end"/>
        </w:r>
      </w:hyperlink>
    </w:p>
    <w:p w14:paraId="46AE7ECE" w14:textId="157BB49E" w:rsidR="007051AD" w:rsidRDefault="00000000">
      <w:pPr>
        <w:pStyle w:val="Obsah2"/>
        <w:rPr>
          <w:rFonts w:asciiTheme="minorHAnsi" w:eastAsiaTheme="minorEastAsia" w:hAnsiTheme="minorHAnsi" w:cstheme="minorBidi"/>
          <w:noProof/>
          <w:sz w:val="22"/>
          <w:szCs w:val="22"/>
        </w:rPr>
      </w:pPr>
      <w:hyperlink w:anchor="_Toc83790823" w:history="1">
        <w:r w:rsidR="007051AD" w:rsidRPr="00B9253A">
          <w:rPr>
            <w:rStyle w:val="Hypertextovprepojenie"/>
            <w:noProof/>
          </w:rPr>
          <w:t>3.2</w:t>
        </w:r>
        <w:r w:rsidR="007051AD">
          <w:rPr>
            <w:rFonts w:asciiTheme="minorHAnsi" w:eastAsiaTheme="minorEastAsia" w:hAnsiTheme="minorHAnsi" w:cstheme="minorBidi"/>
            <w:noProof/>
            <w:sz w:val="22"/>
            <w:szCs w:val="22"/>
          </w:rPr>
          <w:tab/>
        </w:r>
        <w:r w:rsidR="007051AD" w:rsidRPr="00B9253A">
          <w:rPr>
            <w:rStyle w:val="Hypertextovprepojenie"/>
            <w:noProof/>
          </w:rPr>
          <w:t>Základní technické údaje zařízení</w:t>
        </w:r>
        <w:r w:rsidR="007051AD">
          <w:rPr>
            <w:noProof/>
            <w:webHidden/>
          </w:rPr>
          <w:tab/>
        </w:r>
        <w:r w:rsidR="007051AD">
          <w:rPr>
            <w:noProof/>
            <w:webHidden/>
          </w:rPr>
          <w:fldChar w:fldCharType="begin"/>
        </w:r>
        <w:r w:rsidR="007051AD">
          <w:rPr>
            <w:noProof/>
            <w:webHidden/>
          </w:rPr>
          <w:instrText xml:space="preserve"> PAGEREF _Toc83790823 \h </w:instrText>
        </w:r>
        <w:r w:rsidR="007051AD">
          <w:rPr>
            <w:noProof/>
            <w:webHidden/>
          </w:rPr>
        </w:r>
        <w:r w:rsidR="007051AD">
          <w:rPr>
            <w:noProof/>
            <w:webHidden/>
          </w:rPr>
          <w:fldChar w:fldCharType="separate"/>
        </w:r>
        <w:r w:rsidR="00E03F52">
          <w:rPr>
            <w:noProof/>
            <w:webHidden/>
          </w:rPr>
          <w:t>5</w:t>
        </w:r>
        <w:r w:rsidR="007051AD">
          <w:rPr>
            <w:noProof/>
            <w:webHidden/>
          </w:rPr>
          <w:fldChar w:fldCharType="end"/>
        </w:r>
      </w:hyperlink>
    </w:p>
    <w:p w14:paraId="2F437FF3" w14:textId="5EEB318A" w:rsidR="007051AD" w:rsidRDefault="00000000">
      <w:pPr>
        <w:pStyle w:val="Obsah2"/>
        <w:rPr>
          <w:rFonts w:asciiTheme="minorHAnsi" w:eastAsiaTheme="minorEastAsia" w:hAnsiTheme="minorHAnsi" w:cstheme="minorBidi"/>
          <w:noProof/>
          <w:sz w:val="22"/>
          <w:szCs w:val="22"/>
        </w:rPr>
      </w:pPr>
      <w:hyperlink w:anchor="_Toc83790824" w:history="1">
        <w:r w:rsidR="007051AD" w:rsidRPr="00B9253A">
          <w:rPr>
            <w:rStyle w:val="Hypertextovprepojenie"/>
            <w:noProof/>
          </w:rPr>
          <w:t>3.3</w:t>
        </w:r>
        <w:r w:rsidR="007051AD">
          <w:rPr>
            <w:rFonts w:asciiTheme="minorHAnsi" w:eastAsiaTheme="minorEastAsia" w:hAnsiTheme="minorHAnsi" w:cstheme="minorBidi"/>
            <w:noProof/>
            <w:sz w:val="22"/>
            <w:szCs w:val="22"/>
          </w:rPr>
          <w:tab/>
        </w:r>
        <w:r w:rsidR="007051AD" w:rsidRPr="00B9253A">
          <w:rPr>
            <w:rStyle w:val="Hypertextovprepojenie"/>
            <w:noProof/>
          </w:rPr>
          <w:t>Popis systému</w:t>
        </w:r>
        <w:r w:rsidR="007051AD">
          <w:rPr>
            <w:noProof/>
            <w:webHidden/>
          </w:rPr>
          <w:tab/>
        </w:r>
        <w:r w:rsidR="007051AD">
          <w:rPr>
            <w:noProof/>
            <w:webHidden/>
          </w:rPr>
          <w:fldChar w:fldCharType="begin"/>
        </w:r>
        <w:r w:rsidR="007051AD">
          <w:rPr>
            <w:noProof/>
            <w:webHidden/>
          </w:rPr>
          <w:instrText xml:space="preserve"> PAGEREF _Toc83790824 \h </w:instrText>
        </w:r>
        <w:r w:rsidR="007051AD">
          <w:rPr>
            <w:noProof/>
            <w:webHidden/>
          </w:rPr>
        </w:r>
        <w:r w:rsidR="007051AD">
          <w:rPr>
            <w:noProof/>
            <w:webHidden/>
          </w:rPr>
          <w:fldChar w:fldCharType="separate"/>
        </w:r>
        <w:r w:rsidR="00E03F52">
          <w:rPr>
            <w:noProof/>
            <w:webHidden/>
          </w:rPr>
          <w:t>5</w:t>
        </w:r>
        <w:r w:rsidR="007051AD">
          <w:rPr>
            <w:noProof/>
            <w:webHidden/>
          </w:rPr>
          <w:fldChar w:fldCharType="end"/>
        </w:r>
      </w:hyperlink>
    </w:p>
    <w:p w14:paraId="4B906252" w14:textId="2E0EEEC7" w:rsidR="007051AD" w:rsidRDefault="00000000">
      <w:pPr>
        <w:pStyle w:val="Obsah2"/>
        <w:rPr>
          <w:rFonts w:asciiTheme="minorHAnsi" w:eastAsiaTheme="minorEastAsia" w:hAnsiTheme="minorHAnsi" w:cstheme="minorBidi"/>
          <w:noProof/>
          <w:sz w:val="22"/>
          <w:szCs w:val="22"/>
        </w:rPr>
      </w:pPr>
      <w:hyperlink w:anchor="_Toc83790825" w:history="1">
        <w:r w:rsidR="007051AD" w:rsidRPr="00B9253A">
          <w:rPr>
            <w:rStyle w:val="Hypertextovprepojenie"/>
            <w:noProof/>
          </w:rPr>
          <w:t>3.4</w:t>
        </w:r>
        <w:r w:rsidR="007051AD">
          <w:rPr>
            <w:rFonts w:asciiTheme="minorHAnsi" w:eastAsiaTheme="minorEastAsia" w:hAnsiTheme="minorHAnsi" w:cstheme="minorBidi"/>
            <w:noProof/>
            <w:sz w:val="22"/>
            <w:szCs w:val="22"/>
          </w:rPr>
          <w:tab/>
        </w:r>
        <w:r w:rsidR="007051AD" w:rsidRPr="00B9253A">
          <w:rPr>
            <w:rStyle w:val="Hypertextovprepojenie"/>
            <w:noProof/>
          </w:rPr>
          <w:t>Monitoring</w:t>
        </w:r>
        <w:r w:rsidR="007051AD">
          <w:rPr>
            <w:noProof/>
            <w:webHidden/>
          </w:rPr>
          <w:tab/>
        </w:r>
        <w:r w:rsidR="007051AD">
          <w:rPr>
            <w:noProof/>
            <w:webHidden/>
          </w:rPr>
          <w:fldChar w:fldCharType="begin"/>
        </w:r>
        <w:r w:rsidR="007051AD">
          <w:rPr>
            <w:noProof/>
            <w:webHidden/>
          </w:rPr>
          <w:instrText xml:space="preserve"> PAGEREF _Toc83790825 \h </w:instrText>
        </w:r>
        <w:r w:rsidR="007051AD">
          <w:rPr>
            <w:noProof/>
            <w:webHidden/>
          </w:rPr>
        </w:r>
        <w:r w:rsidR="007051AD">
          <w:rPr>
            <w:noProof/>
            <w:webHidden/>
          </w:rPr>
          <w:fldChar w:fldCharType="separate"/>
        </w:r>
        <w:r w:rsidR="00E03F52">
          <w:rPr>
            <w:noProof/>
            <w:webHidden/>
          </w:rPr>
          <w:t>5</w:t>
        </w:r>
        <w:r w:rsidR="007051AD">
          <w:rPr>
            <w:noProof/>
            <w:webHidden/>
          </w:rPr>
          <w:fldChar w:fldCharType="end"/>
        </w:r>
      </w:hyperlink>
    </w:p>
    <w:p w14:paraId="7D18C3D8" w14:textId="10A042FE" w:rsidR="007051AD" w:rsidRDefault="00000000">
      <w:pPr>
        <w:pStyle w:val="Obsah2"/>
        <w:rPr>
          <w:rFonts w:asciiTheme="minorHAnsi" w:eastAsiaTheme="minorEastAsia" w:hAnsiTheme="minorHAnsi" w:cstheme="minorBidi"/>
          <w:noProof/>
          <w:sz w:val="22"/>
          <w:szCs w:val="22"/>
        </w:rPr>
      </w:pPr>
      <w:hyperlink w:anchor="_Toc83790826" w:history="1">
        <w:r w:rsidR="007051AD" w:rsidRPr="00B9253A">
          <w:rPr>
            <w:rStyle w:val="Hypertextovprepojenie"/>
            <w:noProof/>
          </w:rPr>
          <w:t>3.5</w:t>
        </w:r>
        <w:r w:rsidR="007051AD">
          <w:rPr>
            <w:rFonts w:asciiTheme="minorHAnsi" w:eastAsiaTheme="minorEastAsia" w:hAnsiTheme="minorHAnsi" w:cstheme="minorBidi"/>
            <w:noProof/>
            <w:sz w:val="22"/>
            <w:szCs w:val="22"/>
          </w:rPr>
          <w:tab/>
        </w:r>
        <w:r w:rsidR="007051AD" w:rsidRPr="00B9253A">
          <w:rPr>
            <w:rStyle w:val="Hypertextovprepojenie"/>
            <w:noProof/>
          </w:rPr>
          <w:t>Uzemnění a EMC</w:t>
        </w:r>
        <w:r w:rsidR="007051AD">
          <w:rPr>
            <w:noProof/>
            <w:webHidden/>
          </w:rPr>
          <w:tab/>
        </w:r>
        <w:r w:rsidR="007051AD">
          <w:rPr>
            <w:noProof/>
            <w:webHidden/>
          </w:rPr>
          <w:fldChar w:fldCharType="begin"/>
        </w:r>
        <w:r w:rsidR="007051AD">
          <w:rPr>
            <w:noProof/>
            <w:webHidden/>
          </w:rPr>
          <w:instrText xml:space="preserve"> PAGEREF _Toc83790826 \h </w:instrText>
        </w:r>
        <w:r w:rsidR="007051AD">
          <w:rPr>
            <w:noProof/>
            <w:webHidden/>
          </w:rPr>
        </w:r>
        <w:r w:rsidR="007051AD">
          <w:rPr>
            <w:noProof/>
            <w:webHidden/>
          </w:rPr>
          <w:fldChar w:fldCharType="separate"/>
        </w:r>
        <w:r w:rsidR="00E03F52">
          <w:rPr>
            <w:noProof/>
            <w:webHidden/>
          </w:rPr>
          <w:t>6</w:t>
        </w:r>
        <w:r w:rsidR="007051AD">
          <w:rPr>
            <w:noProof/>
            <w:webHidden/>
          </w:rPr>
          <w:fldChar w:fldCharType="end"/>
        </w:r>
      </w:hyperlink>
    </w:p>
    <w:p w14:paraId="3A1E306D" w14:textId="22D7F7E3" w:rsidR="007051AD" w:rsidRDefault="00000000">
      <w:pPr>
        <w:pStyle w:val="Obsah2"/>
        <w:rPr>
          <w:rFonts w:asciiTheme="minorHAnsi" w:eastAsiaTheme="minorEastAsia" w:hAnsiTheme="minorHAnsi" w:cstheme="minorBidi"/>
          <w:noProof/>
          <w:sz w:val="22"/>
          <w:szCs w:val="22"/>
        </w:rPr>
      </w:pPr>
      <w:hyperlink w:anchor="_Toc83790827" w:history="1">
        <w:r w:rsidR="007051AD" w:rsidRPr="00B9253A">
          <w:rPr>
            <w:rStyle w:val="Hypertextovprepojenie"/>
            <w:noProof/>
          </w:rPr>
          <w:t>3.6</w:t>
        </w:r>
        <w:r w:rsidR="007051AD">
          <w:rPr>
            <w:rFonts w:asciiTheme="minorHAnsi" w:eastAsiaTheme="minorEastAsia" w:hAnsiTheme="minorHAnsi" w:cstheme="minorBidi"/>
            <w:noProof/>
            <w:sz w:val="22"/>
            <w:szCs w:val="22"/>
          </w:rPr>
          <w:tab/>
        </w:r>
        <w:r w:rsidR="007051AD" w:rsidRPr="00B9253A">
          <w:rPr>
            <w:rStyle w:val="Hypertextovprepojenie"/>
            <w:noProof/>
          </w:rPr>
          <w:t>Ochrana proti přepětí</w:t>
        </w:r>
        <w:r w:rsidR="007051AD">
          <w:rPr>
            <w:noProof/>
            <w:webHidden/>
          </w:rPr>
          <w:tab/>
        </w:r>
        <w:r w:rsidR="007051AD">
          <w:rPr>
            <w:noProof/>
            <w:webHidden/>
          </w:rPr>
          <w:fldChar w:fldCharType="begin"/>
        </w:r>
        <w:r w:rsidR="007051AD">
          <w:rPr>
            <w:noProof/>
            <w:webHidden/>
          </w:rPr>
          <w:instrText xml:space="preserve"> PAGEREF _Toc83790827 \h </w:instrText>
        </w:r>
        <w:r w:rsidR="007051AD">
          <w:rPr>
            <w:noProof/>
            <w:webHidden/>
          </w:rPr>
        </w:r>
        <w:r w:rsidR="007051AD">
          <w:rPr>
            <w:noProof/>
            <w:webHidden/>
          </w:rPr>
          <w:fldChar w:fldCharType="separate"/>
        </w:r>
        <w:r w:rsidR="00E03F52">
          <w:rPr>
            <w:noProof/>
            <w:webHidden/>
          </w:rPr>
          <w:t>6</w:t>
        </w:r>
        <w:r w:rsidR="007051AD">
          <w:rPr>
            <w:noProof/>
            <w:webHidden/>
          </w:rPr>
          <w:fldChar w:fldCharType="end"/>
        </w:r>
      </w:hyperlink>
    </w:p>
    <w:p w14:paraId="3334A249" w14:textId="05699DBD" w:rsidR="007051AD" w:rsidRDefault="00000000">
      <w:pPr>
        <w:pStyle w:val="Obsah2"/>
        <w:rPr>
          <w:rFonts w:asciiTheme="minorHAnsi" w:eastAsiaTheme="minorEastAsia" w:hAnsiTheme="minorHAnsi" w:cstheme="minorBidi"/>
          <w:noProof/>
          <w:sz w:val="22"/>
          <w:szCs w:val="22"/>
        </w:rPr>
      </w:pPr>
      <w:hyperlink w:anchor="_Toc83790828" w:history="1">
        <w:r w:rsidR="007051AD" w:rsidRPr="00B9253A">
          <w:rPr>
            <w:rStyle w:val="Hypertextovprepojenie"/>
            <w:noProof/>
          </w:rPr>
          <w:t>3.7</w:t>
        </w:r>
        <w:r w:rsidR="007051AD">
          <w:rPr>
            <w:rFonts w:asciiTheme="minorHAnsi" w:eastAsiaTheme="minorEastAsia" w:hAnsiTheme="minorHAnsi" w:cstheme="minorBidi"/>
            <w:noProof/>
            <w:sz w:val="22"/>
            <w:szCs w:val="22"/>
          </w:rPr>
          <w:tab/>
        </w:r>
        <w:r w:rsidR="007051AD" w:rsidRPr="00B9253A">
          <w:rPr>
            <w:rStyle w:val="Hypertextovprepojenie"/>
            <w:noProof/>
          </w:rPr>
          <w:t>Ochrana před bleskem</w:t>
        </w:r>
        <w:r w:rsidR="007051AD">
          <w:rPr>
            <w:noProof/>
            <w:webHidden/>
          </w:rPr>
          <w:tab/>
        </w:r>
        <w:r w:rsidR="007051AD">
          <w:rPr>
            <w:noProof/>
            <w:webHidden/>
          </w:rPr>
          <w:fldChar w:fldCharType="begin"/>
        </w:r>
        <w:r w:rsidR="007051AD">
          <w:rPr>
            <w:noProof/>
            <w:webHidden/>
          </w:rPr>
          <w:instrText xml:space="preserve"> PAGEREF _Toc83790828 \h </w:instrText>
        </w:r>
        <w:r w:rsidR="007051AD">
          <w:rPr>
            <w:noProof/>
            <w:webHidden/>
          </w:rPr>
        </w:r>
        <w:r w:rsidR="007051AD">
          <w:rPr>
            <w:noProof/>
            <w:webHidden/>
          </w:rPr>
          <w:fldChar w:fldCharType="separate"/>
        </w:r>
        <w:r w:rsidR="00E03F52">
          <w:rPr>
            <w:noProof/>
            <w:webHidden/>
          </w:rPr>
          <w:t>6</w:t>
        </w:r>
        <w:r w:rsidR="007051AD">
          <w:rPr>
            <w:noProof/>
            <w:webHidden/>
          </w:rPr>
          <w:fldChar w:fldCharType="end"/>
        </w:r>
      </w:hyperlink>
    </w:p>
    <w:p w14:paraId="05429873" w14:textId="693FDF94" w:rsidR="007051AD" w:rsidRDefault="00000000">
      <w:pPr>
        <w:pStyle w:val="Obsah2"/>
        <w:rPr>
          <w:rFonts w:asciiTheme="minorHAnsi" w:eastAsiaTheme="minorEastAsia" w:hAnsiTheme="minorHAnsi" w:cstheme="minorBidi"/>
          <w:noProof/>
          <w:sz w:val="22"/>
          <w:szCs w:val="22"/>
        </w:rPr>
      </w:pPr>
      <w:hyperlink w:anchor="_Toc83790829" w:history="1">
        <w:r w:rsidR="007051AD" w:rsidRPr="00B9253A">
          <w:rPr>
            <w:rStyle w:val="Hypertextovprepojenie"/>
            <w:noProof/>
          </w:rPr>
          <w:t>3.8</w:t>
        </w:r>
        <w:r w:rsidR="007051AD">
          <w:rPr>
            <w:rFonts w:asciiTheme="minorHAnsi" w:eastAsiaTheme="minorEastAsia" w:hAnsiTheme="minorHAnsi" w:cstheme="minorBidi"/>
            <w:noProof/>
            <w:sz w:val="22"/>
            <w:szCs w:val="22"/>
          </w:rPr>
          <w:tab/>
        </w:r>
        <w:r w:rsidR="007051AD" w:rsidRPr="00B9253A">
          <w:rPr>
            <w:rStyle w:val="Hypertextovprepojenie"/>
            <w:noProof/>
          </w:rPr>
          <w:t>Vlivy prostředí</w:t>
        </w:r>
        <w:r w:rsidR="007051AD">
          <w:rPr>
            <w:noProof/>
            <w:webHidden/>
          </w:rPr>
          <w:tab/>
        </w:r>
        <w:r w:rsidR="007051AD">
          <w:rPr>
            <w:noProof/>
            <w:webHidden/>
          </w:rPr>
          <w:fldChar w:fldCharType="begin"/>
        </w:r>
        <w:r w:rsidR="007051AD">
          <w:rPr>
            <w:noProof/>
            <w:webHidden/>
          </w:rPr>
          <w:instrText xml:space="preserve"> PAGEREF _Toc83790829 \h </w:instrText>
        </w:r>
        <w:r w:rsidR="007051AD">
          <w:rPr>
            <w:noProof/>
            <w:webHidden/>
          </w:rPr>
        </w:r>
        <w:r w:rsidR="007051AD">
          <w:rPr>
            <w:noProof/>
            <w:webHidden/>
          </w:rPr>
          <w:fldChar w:fldCharType="separate"/>
        </w:r>
        <w:r w:rsidR="00E03F52">
          <w:rPr>
            <w:noProof/>
            <w:webHidden/>
          </w:rPr>
          <w:t>6</w:t>
        </w:r>
        <w:r w:rsidR="007051AD">
          <w:rPr>
            <w:noProof/>
            <w:webHidden/>
          </w:rPr>
          <w:fldChar w:fldCharType="end"/>
        </w:r>
      </w:hyperlink>
    </w:p>
    <w:p w14:paraId="66DF23A8" w14:textId="58069314" w:rsidR="007051AD" w:rsidRDefault="00000000">
      <w:pPr>
        <w:pStyle w:val="Obsah2"/>
        <w:rPr>
          <w:rFonts w:asciiTheme="minorHAnsi" w:eastAsiaTheme="minorEastAsia" w:hAnsiTheme="minorHAnsi" w:cstheme="minorBidi"/>
          <w:noProof/>
          <w:sz w:val="22"/>
          <w:szCs w:val="22"/>
        </w:rPr>
      </w:pPr>
      <w:hyperlink w:anchor="_Toc83790830" w:history="1">
        <w:r w:rsidR="007051AD" w:rsidRPr="00B9253A">
          <w:rPr>
            <w:rStyle w:val="Hypertextovprepojenie"/>
            <w:noProof/>
          </w:rPr>
          <w:t>3.9</w:t>
        </w:r>
        <w:r w:rsidR="007051AD">
          <w:rPr>
            <w:rFonts w:asciiTheme="minorHAnsi" w:eastAsiaTheme="minorEastAsia" w:hAnsiTheme="minorHAnsi" w:cstheme="minorBidi"/>
            <w:noProof/>
            <w:sz w:val="22"/>
            <w:szCs w:val="22"/>
          </w:rPr>
          <w:tab/>
        </w:r>
        <w:r w:rsidR="007051AD" w:rsidRPr="00B9253A">
          <w:rPr>
            <w:rStyle w:val="Hypertextovprepojenie"/>
            <w:noProof/>
          </w:rPr>
          <w:t>Vztah instalace k životnímu prostředí</w:t>
        </w:r>
        <w:r w:rsidR="007051AD">
          <w:rPr>
            <w:noProof/>
            <w:webHidden/>
          </w:rPr>
          <w:tab/>
        </w:r>
        <w:r w:rsidR="007051AD">
          <w:rPr>
            <w:noProof/>
            <w:webHidden/>
          </w:rPr>
          <w:fldChar w:fldCharType="begin"/>
        </w:r>
        <w:r w:rsidR="007051AD">
          <w:rPr>
            <w:noProof/>
            <w:webHidden/>
          </w:rPr>
          <w:instrText xml:space="preserve"> PAGEREF _Toc83790830 \h </w:instrText>
        </w:r>
        <w:r w:rsidR="007051AD">
          <w:rPr>
            <w:noProof/>
            <w:webHidden/>
          </w:rPr>
        </w:r>
        <w:r w:rsidR="007051AD">
          <w:rPr>
            <w:noProof/>
            <w:webHidden/>
          </w:rPr>
          <w:fldChar w:fldCharType="separate"/>
        </w:r>
        <w:r w:rsidR="00E03F52">
          <w:rPr>
            <w:noProof/>
            <w:webHidden/>
          </w:rPr>
          <w:t>6</w:t>
        </w:r>
        <w:r w:rsidR="007051AD">
          <w:rPr>
            <w:noProof/>
            <w:webHidden/>
          </w:rPr>
          <w:fldChar w:fldCharType="end"/>
        </w:r>
      </w:hyperlink>
    </w:p>
    <w:p w14:paraId="1967C07F" w14:textId="726DB2CD" w:rsidR="007051AD" w:rsidRDefault="00000000">
      <w:pPr>
        <w:pStyle w:val="Obsah2"/>
        <w:rPr>
          <w:rFonts w:asciiTheme="minorHAnsi" w:eastAsiaTheme="minorEastAsia" w:hAnsiTheme="minorHAnsi" w:cstheme="minorBidi"/>
          <w:noProof/>
          <w:sz w:val="22"/>
          <w:szCs w:val="22"/>
        </w:rPr>
      </w:pPr>
      <w:hyperlink w:anchor="_Toc83790831" w:history="1">
        <w:r w:rsidR="007051AD" w:rsidRPr="00B9253A">
          <w:rPr>
            <w:rStyle w:val="Hypertextovprepojenie"/>
            <w:noProof/>
          </w:rPr>
          <w:t>3.10</w:t>
        </w:r>
        <w:r w:rsidR="007051AD">
          <w:rPr>
            <w:rFonts w:asciiTheme="minorHAnsi" w:eastAsiaTheme="minorEastAsia" w:hAnsiTheme="minorHAnsi" w:cstheme="minorBidi"/>
            <w:noProof/>
            <w:sz w:val="22"/>
            <w:szCs w:val="22"/>
          </w:rPr>
          <w:tab/>
        </w:r>
        <w:r w:rsidR="007051AD" w:rsidRPr="00B9253A">
          <w:rPr>
            <w:rStyle w:val="Hypertextovprepojenie"/>
            <w:noProof/>
          </w:rPr>
          <w:t>Kabely a kabelové trasy</w:t>
        </w:r>
        <w:r w:rsidR="007051AD">
          <w:rPr>
            <w:noProof/>
            <w:webHidden/>
          </w:rPr>
          <w:tab/>
        </w:r>
        <w:r w:rsidR="007051AD">
          <w:rPr>
            <w:noProof/>
            <w:webHidden/>
          </w:rPr>
          <w:fldChar w:fldCharType="begin"/>
        </w:r>
        <w:r w:rsidR="007051AD">
          <w:rPr>
            <w:noProof/>
            <w:webHidden/>
          </w:rPr>
          <w:instrText xml:space="preserve"> PAGEREF _Toc83790831 \h </w:instrText>
        </w:r>
        <w:r w:rsidR="007051AD">
          <w:rPr>
            <w:noProof/>
            <w:webHidden/>
          </w:rPr>
        </w:r>
        <w:r w:rsidR="007051AD">
          <w:rPr>
            <w:noProof/>
            <w:webHidden/>
          </w:rPr>
          <w:fldChar w:fldCharType="separate"/>
        </w:r>
        <w:r w:rsidR="00E03F52">
          <w:rPr>
            <w:noProof/>
            <w:webHidden/>
          </w:rPr>
          <w:t>6</w:t>
        </w:r>
        <w:r w:rsidR="007051AD">
          <w:rPr>
            <w:noProof/>
            <w:webHidden/>
          </w:rPr>
          <w:fldChar w:fldCharType="end"/>
        </w:r>
      </w:hyperlink>
    </w:p>
    <w:p w14:paraId="3C508128" w14:textId="173CF71E" w:rsidR="007051AD" w:rsidRDefault="00000000">
      <w:pPr>
        <w:pStyle w:val="Obsah2"/>
        <w:rPr>
          <w:rFonts w:asciiTheme="minorHAnsi" w:eastAsiaTheme="minorEastAsia" w:hAnsiTheme="minorHAnsi" w:cstheme="minorBidi"/>
          <w:noProof/>
          <w:sz w:val="22"/>
          <w:szCs w:val="22"/>
        </w:rPr>
      </w:pPr>
      <w:hyperlink w:anchor="_Toc83790832" w:history="1">
        <w:r w:rsidR="007051AD" w:rsidRPr="00B9253A">
          <w:rPr>
            <w:rStyle w:val="Hypertextovprepojenie"/>
            <w:noProof/>
          </w:rPr>
          <w:t>3.11</w:t>
        </w:r>
        <w:r w:rsidR="007051AD">
          <w:rPr>
            <w:rFonts w:asciiTheme="minorHAnsi" w:eastAsiaTheme="minorEastAsia" w:hAnsiTheme="minorHAnsi" w:cstheme="minorBidi"/>
            <w:noProof/>
            <w:sz w:val="22"/>
            <w:szCs w:val="22"/>
          </w:rPr>
          <w:tab/>
        </w:r>
        <w:r w:rsidR="007051AD" w:rsidRPr="00B9253A">
          <w:rPr>
            <w:rStyle w:val="Hypertextovprepojenie"/>
            <w:noProof/>
          </w:rPr>
          <w:t>Povrch střechy</w:t>
        </w:r>
        <w:r w:rsidR="007051AD">
          <w:rPr>
            <w:noProof/>
            <w:webHidden/>
          </w:rPr>
          <w:tab/>
        </w:r>
        <w:r w:rsidR="007051AD">
          <w:rPr>
            <w:noProof/>
            <w:webHidden/>
          </w:rPr>
          <w:fldChar w:fldCharType="begin"/>
        </w:r>
        <w:r w:rsidR="007051AD">
          <w:rPr>
            <w:noProof/>
            <w:webHidden/>
          </w:rPr>
          <w:instrText xml:space="preserve"> PAGEREF _Toc83790832 \h </w:instrText>
        </w:r>
        <w:r w:rsidR="007051AD">
          <w:rPr>
            <w:noProof/>
            <w:webHidden/>
          </w:rPr>
        </w:r>
        <w:r w:rsidR="007051AD">
          <w:rPr>
            <w:noProof/>
            <w:webHidden/>
          </w:rPr>
          <w:fldChar w:fldCharType="separate"/>
        </w:r>
        <w:r w:rsidR="00E03F52">
          <w:rPr>
            <w:noProof/>
            <w:webHidden/>
          </w:rPr>
          <w:t>7</w:t>
        </w:r>
        <w:r w:rsidR="007051AD">
          <w:rPr>
            <w:noProof/>
            <w:webHidden/>
          </w:rPr>
          <w:fldChar w:fldCharType="end"/>
        </w:r>
      </w:hyperlink>
    </w:p>
    <w:p w14:paraId="7777BE22" w14:textId="0B01AAE4" w:rsidR="007051AD" w:rsidRDefault="00000000">
      <w:pPr>
        <w:pStyle w:val="Obsah1"/>
        <w:rPr>
          <w:rFonts w:asciiTheme="minorHAnsi" w:eastAsiaTheme="minorEastAsia" w:hAnsiTheme="minorHAnsi" w:cstheme="minorBidi"/>
          <w:b w:val="0"/>
          <w:noProof/>
          <w:sz w:val="22"/>
          <w:szCs w:val="22"/>
        </w:rPr>
      </w:pPr>
      <w:hyperlink w:anchor="_Toc83790833" w:history="1">
        <w:r w:rsidR="007051AD" w:rsidRPr="00B9253A">
          <w:rPr>
            <w:rStyle w:val="Hypertextovprepojenie"/>
            <w:noProof/>
          </w:rPr>
          <w:t>4.</w:t>
        </w:r>
        <w:r w:rsidR="007051AD">
          <w:rPr>
            <w:rFonts w:asciiTheme="minorHAnsi" w:eastAsiaTheme="minorEastAsia" w:hAnsiTheme="minorHAnsi" w:cstheme="minorBidi"/>
            <w:b w:val="0"/>
            <w:noProof/>
            <w:sz w:val="22"/>
            <w:szCs w:val="22"/>
          </w:rPr>
          <w:tab/>
        </w:r>
        <w:r w:rsidR="007051AD" w:rsidRPr="00B9253A">
          <w:rPr>
            <w:rStyle w:val="Hypertextovprepojenie"/>
            <w:noProof/>
          </w:rPr>
          <w:t>Popis použitých zařízení</w:t>
        </w:r>
        <w:r w:rsidR="007051AD">
          <w:rPr>
            <w:noProof/>
            <w:webHidden/>
          </w:rPr>
          <w:tab/>
        </w:r>
        <w:r w:rsidR="007051AD">
          <w:rPr>
            <w:noProof/>
            <w:webHidden/>
          </w:rPr>
          <w:fldChar w:fldCharType="begin"/>
        </w:r>
        <w:r w:rsidR="007051AD">
          <w:rPr>
            <w:noProof/>
            <w:webHidden/>
          </w:rPr>
          <w:instrText xml:space="preserve"> PAGEREF _Toc83790833 \h </w:instrText>
        </w:r>
        <w:r w:rsidR="007051AD">
          <w:rPr>
            <w:noProof/>
            <w:webHidden/>
          </w:rPr>
        </w:r>
        <w:r w:rsidR="007051AD">
          <w:rPr>
            <w:noProof/>
            <w:webHidden/>
          </w:rPr>
          <w:fldChar w:fldCharType="separate"/>
        </w:r>
        <w:r w:rsidR="00E03F52">
          <w:rPr>
            <w:noProof/>
            <w:webHidden/>
          </w:rPr>
          <w:t>8</w:t>
        </w:r>
        <w:r w:rsidR="007051AD">
          <w:rPr>
            <w:noProof/>
            <w:webHidden/>
          </w:rPr>
          <w:fldChar w:fldCharType="end"/>
        </w:r>
      </w:hyperlink>
    </w:p>
    <w:p w14:paraId="47C6200D" w14:textId="2608D4D2" w:rsidR="007051AD" w:rsidRDefault="00000000">
      <w:pPr>
        <w:pStyle w:val="Obsah2"/>
        <w:rPr>
          <w:rFonts w:asciiTheme="minorHAnsi" w:eastAsiaTheme="minorEastAsia" w:hAnsiTheme="minorHAnsi" w:cstheme="minorBidi"/>
          <w:noProof/>
          <w:sz w:val="22"/>
          <w:szCs w:val="22"/>
        </w:rPr>
      </w:pPr>
      <w:hyperlink w:anchor="_Toc83790834" w:history="1">
        <w:r w:rsidR="007051AD" w:rsidRPr="00B9253A">
          <w:rPr>
            <w:rStyle w:val="Hypertextovprepojenie"/>
            <w:noProof/>
          </w:rPr>
          <w:t>4.1</w:t>
        </w:r>
        <w:r w:rsidR="007051AD">
          <w:rPr>
            <w:rFonts w:asciiTheme="minorHAnsi" w:eastAsiaTheme="minorEastAsia" w:hAnsiTheme="minorHAnsi" w:cstheme="minorBidi"/>
            <w:noProof/>
            <w:sz w:val="22"/>
            <w:szCs w:val="22"/>
          </w:rPr>
          <w:tab/>
        </w:r>
        <w:r w:rsidR="007051AD" w:rsidRPr="00B9253A">
          <w:rPr>
            <w:rStyle w:val="Hypertextovprepojenie"/>
            <w:noProof/>
          </w:rPr>
          <w:t>Fotovoltaické panely</w:t>
        </w:r>
        <w:r w:rsidR="007051AD">
          <w:rPr>
            <w:noProof/>
            <w:webHidden/>
          </w:rPr>
          <w:tab/>
        </w:r>
        <w:r w:rsidR="007051AD">
          <w:rPr>
            <w:noProof/>
            <w:webHidden/>
          </w:rPr>
          <w:fldChar w:fldCharType="begin"/>
        </w:r>
        <w:r w:rsidR="007051AD">
          <w:rPr>
            <w:noProof/>
            <w:webHidden/>
          </w:rPr>
          <w:instrText xml:space="preserve"> PAGEREF _Toc83790834 \h </w:instrText>
        </w:r>
        <w:r w:rsidR="007051AD">
          <w:rPr>
            <w:noProof/>
            <w:webHidden/>
          </w:rPr>
        </w:r>
        <w:r w:rsidR="007051AD">
          <w:rPr>
            <w:noProof/>
            <w:webHidden/>
          </w:rPr>
          <w:fldChar w:fldCharType="separate"/>
        </w:r>
        <w:r w:rsidR="00E03F52">
          <w:rPr>
            <w:noProof/>
            <w:webHidden/>
          </w:rPr>
          <w:t>8</w:t>
        </w:r>
        <w:r w:rsidR="007051AD">
          <w:rPr>
            <w:noProof/>
            <w:webHidden/>
          </w:rPr>
          <w:fldChar w:fldCharType="end"/>
        </w:r>
      </w:hyperlink>
    </w:p>
    <w:p w14:paraId="16C87CC0" w14:textId="163841CF" w:rsidR="007051AD" w:rsidRDefault="00000000">
      <w:pPr>
        <w:pStyle w:val="Obsah2"/>
        <w:rPr>
          <w:rFonts w:asciiTheme="minorHAnsi" w:eastAsiaTheme="minorEastAsia" w:hAnsiTheme="minorHAnsi" w:cstheme="minorBidi"/>
          <w:noProof/>
          <w:sz w:val="22"/>
          <w:szCs w:val="22"/>
        </w:rPr>
      </w:pPr>
      <w:hyperlink w:anchor="_Toc83790835" w:history="1">
        <w:r w:rsidR="007051AD" w:rsidRPr="00B9253A">
          <w:rPr>
            <w:rStyle w:val="Hypertextovprepojenie"/>
            <w:noProof/>
          </w:rPr>
          <w:t>4.2</w:t>
        </w:r>
        <w:r w:rsidR="007051AD">
          <w:rPr>
            <w:rFonts w:asciiTheme="minorHAnsi" w:eastAsiaTheme="minorEastAsia" w:hAnsiTheme="minorHAnsi" w:cstheme="minorBidi"/>
            <w:noProof/>
            <w:sz w:val="22"/>
            <w:szCs w:val="22"/>
          </w:rPr>
          <w:tab/>
        </w:r>
        <w:r w:rsidR="007051AD" w:rsidRPr="00B9253A">
          <w:rPr>
            <w:rStyle w:val="Hypertextovprepojenie"/>
            <w:noProof/>
          </w:rPr>
          <w:t>Invertor AC/DC -INV3</w:t>
        </w:r>
        <w:r w:rsidR="007051AD">
          <w:rPr>
            <w:noProof/>
            <w:webHidden/>
          </w:rPr>
          <w:tab/>
        </w:r>
        <w:r w:rsidR="007051AD">
          <w:rPr>
            <w:noProof/>
            <w:webHidden/>
          </w:rPr>
          <w:fldChar w:fldCharType="begin"/>
        </w:r>
        <w:r w:rsidR="007051AD">
          <w:rPr>
            <w:noProof/>
            <w:webHidden/>
          </w:rPr>
          <w:instrText xml:space="preserve"> PAGEREF _Toc83790835 \h </w:instrText>
        </w:r>
        <w:r w:rsidR="007051AD">
          <w:rPr>
            <w:noProof/>
            <w:webHidden/>
          </w:rPr>
        </w:r>
        <w:r w:rsidR="007051AD">
          <w:rPr>
            <w:noProof/>
            <w:webHidden/>
          </w:rPr>
          <w:fldChar w:fldCharType="separate"/>
        </w:r>
        <w:r w:rsidR="00E03F52">
          <w:rPr>
            <w:noProof/>
            <w:webHidden/>
          </w:rPr>
          <w:t>8</w:t>
        </w:r>
        <w:r w:rsidR="007051AD">
          <w:rPr>
            <w:noProof/>
            <w:webHidden/>
          </w:rPr>
          <w:fldChar w:fldCharType="end"/>
        </w:r>
      </w:hyperlink>
    </w:p>
    <w:p w14:paraId="2466860D" w14:textId="720D4DAB" w:rsidR="007051AD" w:rsidRDefault="00000000">
      <w:pPr>
        <w:pStyle w:val="Obsah2"/>
        <w:rPr>
          <w:rFonts w:asciiTheme="minorHAnsi" w:eastAsiaTheme="minorEastAsia" w:hAnsiTheme="minorHAnsi" w:cstheme="minorBidi"/>
          <w:noProof/>
          <w:sz w:val="22"/>
          <w:szCs w:val="22"/>
        </w:rPr>
      </w:pPr>
      <w:hyperlink w:anchor="_Toc83790836" w:history="1">
        <w:r w:rsidR="007051AD" w:rsidRPr="00B9253A">
          <w:rPr>
            <w:rStyle w:val="Hypertextovprepojenie"/>
            <w:noProof/>
          </w:rPr>
          <w:t>4.3</w:t>
        </w:r>
        <w:r w:rsidR="007051AD">
          <w:rPr>
            <w:rFonts w:asciiTheme="minorHAnsi" w:eastAsiaTheme="minorEastAsia" w:hAnsiTheme="minorHAnsi" w:cstheme="minorBidi"/>
            <w:noProof/>
            <w:sz w:val="22"/>
            <w:szCs w:val="22"/>
          </w:rPr>
          <w:tab/>
        </w:r>
        <w:r w:rsidR="007051AD" w:rsidRPr="00B9253A">
          <w:rPr>
            <w:rStyle w:val="Hypertextovprepojenie"/>
            <w:noProof/>
          </w:rPr>
          <w:t>Nosná konstrukce pro FVE panely</w:t>
        </w:r>
        <w:r w:rsidR="007051AD">
          <w:rPr>
            <w:noProof/>
            <w:webHidden/>
          </w:rPr>
          <w:tab/>
        </w:r>
        <w:r w:rsidR="007051AD">
          <w:rPr>
            <w:noProof/>
            <w:webHidden/>
          </w:rPr>
          <w:fldChar w:fldCharType="begin"/>
        </w:r>
        <w:r w:rsidR="007051AD">
          <w:rPr>
            <w:noProof/>
            <w:webHidden/>
          </w:rPr>
          <w:instrText xml:space="preserve"> PAGEREF _Toc83790836 \h </w:instrText>
        </w:r>
        <w:r w:rsidR="007051AD">
          <w:rPr>
            <w:noProof/>
            <w:webHidden/>
          </w:rPr>
        </w:r>
        <w:r w:rsidR="007051AD">
          <w:rPr>
            <w:noProof/>
            <w:webHidden/>
          </w:rPr>
          <w:fldChar w:fldCharType="separate"/>
        </w:r>
        <w:r w:rsidR="00E03F52">
          <w:rPr>
            <w:noProof/>
            <w:webHidden/>
          </w:rPr>
          <w:t>10</w:t>
        </w:r>
        <w:r w:rsidR="007051AD">
          <w:rPr>
            <w:noProof/>
            <w:webHidden/>
          </w:rPr>
          <w:fldChar w:fldCharType="end"/>
        </w:r>
      </w:hyperlink>
    </w:p>
    <w:p w14:paraId="0C317253" w14:textId="061D4C0A" w:rsidR="007051AD" w:rsidRDefault="00000000">
      <w:pPr>
        <w:pStyle w:val="Obsah2"/>
        <w:rPr>
          <w:rFonts w:asciiTheme="minorHAnsi" w:eastAsiaTheme="minorEastAsia" w:hAnsiTheme="minorHAnsi" w:cstheme="minorBidi"/>
          <w:noProof/>
          <w:sz w:val="22"/>
          <w:szCs w:val="22"/>
        </w:rPr>
      </w:pPr>
      <w:hyperlink w:anchor="_Toc83790837" w:history="1">
        <w:r w:rsidR="007051AD" w:rsidRPr="00B9253A">
          <w:rPr>
            <w:rStyle w:val="Hypertextovprepojenie"/>
            <w:noProof/>
          </w:rPr>
          <w:t>4.4</w:t>
        </w:r>
        <w:r w:rsidR="007051AD">
          <w:rPr>
            <w:rFonts w:asciiTheme="minorHAnsi" w:eastAsiaTheme="minorEastAsia" w:hAnsiTheme="minorHAnsi" w:cstheme="minorBidi"/>
            <w:noProof/>
            <w:sz w:val="22"/>
            <w:szCs w:val="22"/>
          </w:rPr>
          <w:tab/>
        </w:r>
        <w:r w:rsidR="007051AD" w:rsidRPr="00B9253A">
          <w:rPr>
            <w:rStyle w:val="Hypertextovprepojenie"/>
            <w:noProof/>
          </w:rPr>
          <w:t>Rozvaděč RFVE</w:t>
        </w:r>
        <w:r w:rsidR="007051AD">
          <w:rPr>
            <w:noProof/>
            <w:webHidden/>
          </w:rPr>
          <w:tab/>
        </w:r>
        <w:r w:rsidR="007051AD">
          <w:rPr>
            <w:noProof/>
            <w:webHidden/>
          </w:rPr>
          <w:fldChar w:fldCharType="begin"/>
        </w:r>
        <w:r w:rsidR="007051AD">
          <w:rPr>
            <w:noProof/>
            <w:webHidden/>
          </w:rPr>
          <w:instrText xml:space="preserve"> PAGEREF _Toc83790837 \h </w:instrText>
        </w:r>
        <w:r w:rsidR="007051AD">
          <w:rPr>
            <w:noProof/>
            <w:webHidden/>
          </w:rPr>
        </w:r>
        <w:r w:rsidR="007051AD">
          <w:rPr>
            <w:noProof/>
            <w:webHidden/>
          </w:rPr>
          <w:fldChar w:fldCharType="separate"/>
        </w:r>
        <w:r w:rsidR="00E03F52">
          <w:rPr>
            <w:noProof/>
            <w:webHidden/>
          </w:rPr>
          <w:t>10</w:t>
        </w:r>
        <w:r w:rsidR="007051AD">
          <w:rPr>
            <w:noProof/>
            <w:webHidden/>
          </w:rPr>
          <w:fldChar w:fldCharType="end"/>
        </w:r>
      </w:hyperlink>
    </w:p>
    <w:p w14:paraId="5FFB8635" w14:textId="2DBFCD25" w:rsidR="007051AD" w:rsidRDefault="00000000">
      <w:pPr>
        <w:pStyle w:val="Obsah2"/>
        <w:rPr>
          <w:rFonts w:asciiTheme="minorHAnsi" w:eastAsiaTheme="minorEastAsia" w:hAnsiTheme="minorHAnsi" w:cstheme="minorBidi"/>
          <w:noProof/>
          <w:sz w:val="22"/>
          <w:szCs w:val="22"/>
        </w:rPr>
      </w:pPr>
      <w:hyperlink w:anchor="_Toc83790838" w:history="1">
        <w:r w:rsidR="007051AD" w:rsidRPr="00B9253A">
          <w:rPr>
            <w:rStyle w:val="Hypertextovprepojenie"/>
            <w:noProof/>
          </w:rPr>
          <w:t>4.5</w:t>
        </w:r>
        <w:r w:rsidR="007051AD">
          <w:rPr>
            <w:rFonts w:asciiTheme="minorHAnsi" w:eastAsiaTheme="minorEastAsia" w:hAnsiTheme="minorHAnsi" w:cstheme="minorBidi"/>
            <w:noProof/>
            <w:sz w:val="22"/>
            <w:szCs w:val="22"/>
          </w:rPr>
          <w:tab/>
        </w:r>
        <w:r w:rsidR="007051AD" w:rsidRPr="00B9253A">
          <w:rPr>
            <w:rStyle w:val="Hypertextovprepojenie"/>
            <w:noProof/>
          </w:rPr>
          <w:t>Rozvaděč RDC</w:t>
        </w:r>
        <w:r w:rsidR="007051AD">
          <w:rPr>
            <w:noProof/>
            <w:webHidden/>
          </w:rPr>
          <w:tab/>
        </w:r>
        <w:r w:rsidR="007051AD">
          <w:rPr>
            <w:noProof/>
            <w:webHidden/>
          </w:rPr>
          <w:fldChar w:fldCharType="begin"/>
        </w:r>
        <w:r w:rsidR="007051AD">
          <w:rPr>
            <w:noProof/>
            <w:webHidden/>
          </w:rPr>
          <w:instrText xml:space="preserve"> PAGEREF _Toc83790838 \h </w:instrText>
        </w:r>
        <w:r w:rsidR="007051AD">
          <w:rPr>
            <w:noProof/>
            <w:webHidden/>
          </w:rPr>
        </w:r>
        <w:r w:rsidR="007051AD">
          <w:rPr>
            <w:noProof/>
            <w:webHidden/>
          </w:rPr>
          <w:fldChar w:fldCharType="separate"/>
        </w:r>
        <w:r w:rsidR="00E03F52">
          <w:rPr>
            <w:noProof/>
            <w:webHidden/>
          </w:rPr>
          <w:t>10</w:t>
        </w:r>
        <w:r w:rsidR="007051AD">
          <w:rPr>
            <w:noProof/>
            <w:webHidden/>
          </w:rPr>
          <w:fldChar w:fldCharType="end"/>
        </w:r>
      </w:hyperlink>
    </w:p>
    <w:p w14:paraId="4F5897F6" w14:textId="2450A65B" w:rsidR="007051AD" w:rsidRDefault="00000000">
      <w:pPr>
        <w:pStyle w:val="Obsah1"/>
        <w:rPr>
          <w:rFonts w:asciiTheme="minorHAnsi" w:eastAsiaTheme="minorEastAsia" w:hAnsiTheme="minorHAnsi" w:cstheme="minorBidi"/>
          <w:b w:val="0"/>
          <w:noProof/>
          <w:sz w:val="22"/>
          <w:szCs w:val="22"/>
        </w:rPr>
      </w:pPr>
      <w:hyperlink w:anchor="_Toc83790839" w:history="1">
        <w:r w:rsidR="007051AD" w:rsidRPr="00B9253A">
          <w:rPr>
            <w:rStyle w:val="Hypertextovprepojenie"/>
            <w:noProof/>
          </w:rPr>
          <w:t>5.</w:t>
        </w:r>
        <w:r w:rsidR="007051AD">
          <w:rPr>
            <w:rFonts w:asciiTheme="minorHAnsi" w:eastAsiaTheme="minorEastAsia" w:hAnsiTheme="minorHAnsi" w:cstheme="minorBidi"/>
            <w:b w:val="0"/>
            <w:noProof/>
            <w:sz w:val="22"/>
            <w:szCs w:val="22"/>
          </w:rPr>
          <w:tab/>
        </w:r>
        <w:r w:rsidR="007051AD" w:rsidRPr="00B9253A">
          <w:rPr>
            <w:rStyle w:val="Hypertextovprepojenie"/>
            <w:noProof/>
          </w:rPr>
          <w:t>Bezpečnost práce a ochrana obsluhy a zařízení</w:t>
        </w:r>
        <w:r w:rsidR="007051AD">
          <w:rPr>
            <w:noProof/>
            <w:webHidden/>
          </w:rPr>
          <w:tab/>
        </w:r>
        <w:r w:rsidR="007051AD">
          <w:rPr>
            <w:noProof/>
            <w:webHidden/>
          </w:rPr>
          <w:fldChar w:fldCharType="begin"/>
        </w:r>
        <w:r w:rsidR="007051AD">
          <w:rPr>
            <w:noProof/>
            <w:webHidden/>
          </w:rPr>
          <w:instrText xml:space="preserve"> PAGEREF _Toc83790839 \h </w:instrText>
        </w:r>
        <w:r w:rsidR="007051AD">
          <w:rPr>
            <w:noProof/>
            <w:webHidden/>
          </w:rPr>
        </w:r>
        <w:r w:rsidR="007051AD">
          <w:rPr>
            <w:noProof/>
            <w:webHidden/>
          </w:rPr>
          <w:fldChar w:fldCharType="separate"/>
        </w:r>
        <w:r w:rsidR="00E03F52">
          <w:rPr>
            <w:noProof/>
            <w:webHidden/>
          </w:rPr>
          <w:t>11</w:t>
        </w:r>
        <w:r w:rsidR="007051AD">
          <w:rPr>
            <w:noProof/>
            <w:webHidden/>
          </w:rPr>
          <w:fldChar w:fldCharType="end"/>
        </w:r>
      </w:hyperlink>
    </w:p>
    <w:p w14:paraId="14CAAA1C" w14:textId="48A3DBE9" w:rsidR="007051AD" w:rsidRDefault="00000000">
      <w:pPr>
        <w:pStyle w:val="Obsah2"/>
        <w:rPr>
          <w:rFonts w:asciiTheme="minorHAnsi" w:eastAsiaTheme="minorEastAsia" w:hAnsiTheme="minorHAnsi" w:cstheme="minorBidi"/>
          <w:noProof/>
          <w:sz w:val="22"/>
          <w:szCs w:val="22"/>
        </w:rPr>
      </w:pPr>
      <w:hyperlink w:anchor="_Toc83790840" w:history="1">
        <w:r w:rsidR="007051AD" w:rsidRPr="00B9253A">
          <w:rPr>
            <w:rStyle w:val="Hypertextovprepojenie"/>
            <w:noProof/>
          </w:rPr>
          <w:t>5.1</w:t>
        </w:r>
        <w:r w:rsidR="007051AD">
          <w:rPr>
            <w:rFonts w:asciiTheme="minorHAnsi" w:eastAsiaTheme="minorEastAsia" w:hAnsiTheme="minorHAnsi" w:cstheme="minorBidi"/>
            <w:noProof/>
            <w:sz w:val="22"/>
            <w:szCs w:val="22"/>
          </w:rPr>
          <w:tab/>
        </w:r>
        <w:r w:rsidR="007051AD" w:rsidRPr="00B9253A">
          <w:rPr>
            <w:rStyle w:val="Hypertextovprepojenie"/>
            <w:noProof/>
          </w:rPr>
          <w:t>Ochrana před nebezpečným dotykovým napětím</w:t>
        </w:r>
        <w:r w:rsidR="007051AD">
          <w:rPr>
            <w:noProof/>
            <w:webHidden/>
          </w:rPr>
          <w:tab/>
        </w:r>
        <w:r w:rsidR="007051AD">
          <w:rPr>
            <w:noProof/>
            <w:webHidden/>
          </w:rPr>
          <w:fldChar w:fldCharType="begin"/>
        </w:r>
        <w:r w:rsidR="007051AD">
          <w:rPr>
            <w:noProof/>
            <w:webHidden/>
          </w:rPr>
          <w:instrText xml:space="preserve"> PAGEREF _Toc83790840 \h </w:instrText>
        </w:r>
        <w:r w:rsidR="007051AD">
          <w:rPr>
            <w:noProof/>
            <w:webHidden/>
          </w:rPr>
        </w:r>
        <w:r w:rsidR="007051AD">
          <w:rPr>
            <w:noProof/>
            <w:webHidden/>
          </w:rPr>
          <w:fldChar w:fldCharType="separate"/>
        </w:r>
        <w:r w:rsidR="00E03F52">
          <w:rPr>
            <w:noProof/>
            <w:webHidden/>
          </w:rPr>
          <w:t>11</w:t>
        </w:r>
        <w:r w:rsidR="007051AD">
          <w:rPr>
            <w:noProof/>
            <w:webHidden/>
          </w:rPr>
          <w:fldChar w:fldCharType="end"/>
        </w:r>
      </w:hyperlink>
    </w:p>
    <w:p w14:paraId="3DECC3AC" w14:textId="780477EF" w:rsidR="007051AD" w:rsidRDefault="00000000">
      <w:pPr>
        <w:pStyle w:val="Obsah2"/>
        <w:rPr>
          <w:rFonts w:asciiTheme="minorHAnsi" w:eastAsiaTheme="minorEastAsia" w:hAnsiTheme="minorHAnsi" w:cstheme="minorBidi"/>
          <w:noProof/>
          <w:sz w:val="22"/>
          <w:szCs w:val="22"/>
        </w:rPr>
      </w:pPr>
      <w:hyperlink w:anchor="_Toc83790841" w:history="1">
        <w:r w:rsidR="007051AD" w:rsidRPr="00B9253A">
          <w:rPr>
            <w:rStyle w:val="Hypertextovprepojenie"/>
            <w:noProof/>
          </w:rPr>
          <w:t>5.2</w:t>
        </w:r>
        <w:r w:rsidR="007051AD">
          <w:rPr>
            <w:rFonts w:asciiTheme="minorHAnsi" w:eastAsiaTheme="minorEastAsia" w:hAnsiTheme="minorHAnsi" w:cstheme="minorBidi"/>
            <w:noProof/>
            <w:sz w:val="22"/>
            <w:szCs w:val="22"/>
          </w:rPr>
          <w:tab/>
        </w:r>
        <w:r w:rsidR="007051AD" w:rsidRPr="00B9253A">
          <w:rPr>
            <w:rStyle w:val="Hypertextovprepojenie"/>
            <w:noProof/>
          </w:rPr>
          <w:t>Pracovní podmínky</w:t>
        </w:r>
        <w:r w:rsidR="007051AD">
          <w:rPr>
            <w:noProof/>
            <w:webHidden/>
          </w:rPr>
          <w:tab/>
        </w:r>
        <w:r w:rsidR="007051AD">
          <w:rPr>
            <w:noProof/>
            <w:webHidden/>
          </w:rPr>
          <w:fldChar w:fldCharType="begin"/>
        </w:r>
        <w:r w:rsidR="007051AD">
          <w:rPr>
            <w:noProof/>
            <w:webHidden/>
          </w:rPr>
          <w:instrText xml:space="preserve"> PAGEREF _Toc83790841 \h </w:instrText>
        </w:r>
        <w:r w:rsidR="007051AD">
          <w:rPr>
            <w:noProof/>
            <w:webHidden/>
          </w:rPr>
        </w:r>
        <w:r w:rsidR="007051AD">
          <w:rPr>
            <w:noProof/>
            <w:webHidden/>
          </w:rPr>
          <w:fldChar w:fldCharType="separate"/>
        </w:r>
        <w:r w:rsidR="00E03F52">
          <w:rPr>
            <w:noProof/>
            <w:webHidden/>
          </w:rPr>
          <w:t>11</w:t>
        </w:r>
        <w:r w:rsidR="007051AD">
          <w:rPr>
            <w:noProof/>
            <w:webHidden/>
          </w:rPr>
          <w:fldChar w:fldCharType="end"/>
        </w:r>
      </w:hyperlink>
    </w:p>
    <w:p w14:paraId="3F1B6C9C" w14:textId="0826FD28" w:rsidR="007051AD" w:rsidRDefault="00000000">
      <w:pPr>
        <w:pStyle w:val="Obsah2"/>
        <w:rPr>
          <w:rFonts w:asciiTheme="minorHAnsi" w:eastAsiaTheme="minorEastAsia" w:hAnsiTheme="minorHAnsi" w:cstheme="minorBidi"/>
          <w:noProof/>
          <w:sz w:val="22"/>
          <w:szCs w:val="22"/>
        </w:rPr>
      </w:pPr>
      <w:hyperlink w:anchor="_Toc83790842" w:history="1">
        <w:r w:rsidR="007051AD" w:rsidRPr="00B9253A">
          <w:rPr>
            <w:rStyle w:val="Hypertextovprepojenie"/>
            <w:noProof/>
          </w:rPr>
          <w:t>5.3</w:t>
        </w:r>
        <w:r w:rsidR="007051AD">
          <w:rPr>
            <w:rFonts w:asciiTheme="minorHAnsi" w:eastAsiaTheme="minorEastAsia" w:hAnsiTheme="minorHAnsi" w:cstheme="minorBidi"/>
            <w:noProof/>
            <w:sz w:val="22"/>
            <w:szCs w:val="22"/>
          </w:rPr>
          <w:tab/>
        </w:r>
        <w:r w:rsidR="007051AD" w:rsidRPr="00B9253A">
          <w:rPr>
            <w:rStyle w:val="Hypertextovprepojenie"/>
            <w:noProof/>
          </w:rPr>
          <w:t>Požadavky na kvalifikaci osob pro obsluhu, opravy a údržbu elektrických zařízení</w:t>
        </w:r>
        <w:r w:rsidR="007051AD">
          <w:rPr>
            <w:noProof/>
            <w:webHidden/>
          </w:rPr>
          <w:tab/>
        </w:r>
        <w:r w:rsidR="007051AD">
          <w:rPr>
            <w:noProof/>
            <w:webHidden/>
          </w:rPr>
          <w:fldChar w:fldCharType="begin"/>
        </w:r>
        <w:r w:rsidR="007051AD">
          <w:rPr>
            <w:noProof/>
            <w:webHidden/>
          </w:rPr>
          <w:instrText xml:space="preserve"> PAGEREF _Toc83790842 \h </w:instrText>
        </w:r>
        <w:r w:rsidR="007051AD">
          <w:rPr>
            <w:noProof/>
            <w:webHidden/>
          </w:rPr>
        </w:r>
        <w:r w:rsidR="007051AD">
          <w:rPr>
            <w:noProof/>
            <w:webHidden/>
          </w:rPr>
          <w:fldChar w:fldCharType="separate"/>
        </w:r>
        <w:r w:rsidR="00E03F52">
          <w:rPr>
            <w:noProof/>
            <w:webHidden/>
          </w:rPr>
          <w:t>11</w:t>
        </w:r>
        <w:r w:rsidR="007051AD">
          <w:rPr>
            <w:noProof/>
            <w:webHidden/>
          </w:rPr>
          <w:fldChar w:fldCharType="end"/>
        </w:r>
      </w:hyperlink>
    </w:p>
    <w:p w14:paraId="1A226F52" w14:textId="2B167CFA" w:rsidR="007051AD" w:rsidRDefault="00000000">
      <w:pPr>
        <w:pStyle w:val="Obsah2"/>
        <w:rPr>
          <w:rFonts w:asciiTheme="minorHAnsi" w:eastAsiaTheme="minorEastAsia" w:hAnsiTheme="minorHAnsi" w:cstheme="minorBidi"/>
          <w:noProof/>
          <w:sz w:val="22"/>
          <w:szCs w:val="22"/>
        </w:rPr>
      </w:pPr>
      <w:hyperlink w:anchor="_Toc83790843" w:history="1">
        <w:r w:rsidR="007051AD" w:rsidRPr="00B9253A">
          <w:rPr>
            <w:rStyle w:val="Hypertextovprepojenie"/>
            <w:noProof/>
          </w:rPr>
          <w:t>5.4</w:t>
        </w:r>
        <w:r w:rsidR="007051AD">
          <w:rPr>
            <w:rFonts w:asciiTheme="minorHAnsi" w:eastAsiaTheme="minorEastAsia" w:hAnsiTheme="minorHAnsi" w:cstheme="minorBidi"/>
            <w:noProof/>
            <w:sz w:val="22"/>
            <w:szCs w:val="22"/>
          </w:rPr>
          <w:tab/>
        </w:r>
        <w:r w:rsidR="007051AD" w:rsidRPr="00B9253A">
          <w:rPr>
            <w:rStyle w:val="Hypertextovprepojenie"/>
            <w:noProof/>
          </w:rPr>
          <w:t>Bezpečnost práce</w:t>
        </w:r>
        <w:r w:rsidR="007051AD">
          <w:rPr>
            <w:noProof/>
            <w:webHidden/>
          </w:rPr>
          <w:tab/>
        </w:r>
        <w:r w:rsidR="007051AD">
          <w:rPr>
            <w:noProof/>
            <w:webHidden/>
          </w:rPr>
          <w:fldChar w:fldCharType="begin"/>
        </w:r>
        <w:r w:rsidR="007051AD">
          <w:rPr>
            <w:noProof/>
            <w:webHidden/>
          </w:rPr>
          <w:instrText xml:space="preserve"> PAGEREF _Toc83790843 \h </w:instrText>
        </w:r>
        <w:r w:rsidR="007051AD">
          <w:rPr>
            <w:noProof/>
            <w:webHidden/>
          </w:rPr>
        </w:r>
        <w:r w:rsidR="007051AD">
          <w:rPr>
            <w:noProof/>
            <w:webHidden/>
          </w:rPr>
          <w:fldChar w:fldCharType="separate"/>
        </w:r>
        <w:r w:rsidR="00E03F52">
          <w:rPr>
            <w:noProof/>
            <w:webHidden/>
          </w:rPr>
          <w:t>11</w:t>
        </w:r>
        <w:r w:rsidR="007051AD">
          <w:rPr>
            <w:noProof/>
            <w:webHidden/>
          </w:rPr>
          <w:fldChar w:fldCharType="end"/>
        </w:r>
      </w:hyperlink>
    </w:p>
    <w:p w14:paraId="36155DAE" w14:textId="62BD9C64" w:rsidR="007051AD" w:rsidRDefault="00000000">
      <w:pPr>
        <w:pStyle w:val="Obsah2"/>
        <w:rPr>
          <w:rFonts w:asciiTheme="minorHAnsi" w:eastAsiaTheme="minorEastAsia" w:hAnsiTheme="minorHAnsi" w:cstheme="minorBidi"/>
          <w:noProof/>
          <w:sz w:val="22"/>
          <w:szCs w:val="22"/>
        </w:rPr>
      </w:pPr>
      <w:hyperlink w:anchor="_Toc83790844" w:history="1">
        <w:r w:rsidR="007051AD" w:rsidRPr="00B9253A">
          <w:rPr>
            <w:rStyle w:val="Hypertextovprepojenie"/>
            <w:noProof/>
          </w:rPr>
          <w:t>5.5</w:t>
        </w:r>
        <w:r w:rsidR="007051AD">
          <w:rPr>
            <w:rFonts w:asciiTheme="minorHAnsi" w:eastAsiaTheme="minorEastAsia" w:hAnsiTheme="minorHAnsi" w:cstheme="minorBidi"/>
            <w:noProof/>
            <w:sz w:val="22"/>
            <w:szCs w:val="22"/>
          </w:rPr>
          <w:tab/>
        </w:r>
        <w:r w:rsidR="007051AD" w:rsidRPr="00B9253A">
          <w:rPr>
            <w:rStyle w:val="Hypertextovprepojenie"/>
            <w:noProof/>
          </w:rPr>
          <w:t>Zakázané práce</w:t>
        </w:r>
        <w:r w:rsidR="007051AD">
          <w:rPr>
            <w:noProof/>
            <w:webHidden/>
          </w:rPr>
          <w:tab/>
        </w:r>
        <w:r w:rsidR="007051AD">
          <w:rPr>
            <w:noProof/>
            <w:webHidden/>
          </w:rPr>
          <w:fldChar w:fldCharType="begin"/>
        </w:r>
        <w:r w:rsidR="007051AD">
          <w:rPr>
            <w:noProof/>
            <w:webHidden/>
          </w:rPr>
          <w:instrText xml:space="preserve"> PAGEREF _Toc83790844 \h </w:instrText>
        </w:r>
        <w:r w:rsidR="007051AD">
          <w:rPr>
            <w:noProof/>
            <w:webHidden/>
          </w:rPr>
        </w:r>
        <w:r w:rsidR="007051AD">
          <w:rPr>
            <w:noProof/>
            <w:webHidden/>
          </w:rPr>
          <w:fldChar w:fldCharType="separate"/>
        </w:r>
        <w:r w:rsidR="00E03F52">
          <w:rPr>
            <w:noProof/>
            <w:webHidden/>
          </w:rPr>
          <w:t>12</w:t>
        </w:r>
        <w:r w:rsidR="007051AD">
          <w:rPr>
            <w:noProof/>
            <w:webHidden/>
          </w:rPr>
          <w:fldChar w:fldCharType="end"/>
        </w:r>
      </w:hyperlink>
    </w:p>
    <w:p w14:paraId="6CB79B39" w14:textId="7CDA1EF9" w:rsidR="007051AD" w:rsidRDefault="00000000">
      <w:pPr>
        <w:pStyle w:val="Obsah1"/>
        <w:rPr>
          <w:rFonts w:asciiTheme="minorHAnsi" w:eastAsiaTheme="minorEastAsia" w:hAnsiTheme="minorHAnsi" w:cstheme="minorBidi"/>
          <w:b w:val="0"/>
          <w:noProof/>
          <w:sz w:val="22"/>
          <w:szCs w:val="22"/>
        </w:rPr>
      </w:pPr>
      <w:hyperlink w:anchor="_Toc83790845" w:history="1">
        <w:r w:rsidR="007051AD" w:rsidRPr="00B9253A">
          <w:rPr>
            <w:rStyle w:val="Hypertextovprepojenie"/>
            <w:noProof/>
          </w:rPr>
          <w:t>6.</w:t>
        </w:r>
        <w:r w:rsidR="007051AD">
          <w:rPr>
            <w:rFonts w:asciiTheme="minorHAnsi" w:eastAsiaTheme="minorEastAsia" w:hAnsiTheme="minorHAnsi" w:cstheme="minorBidi"/>
            <w:b w:val="0"/>
            <w:noProof/>
            <w:sz w:val="22"/>
            <w:szCs w:val="22"/>
          </w:rPr>
          <w:tab/>
        </w:r>
        <w:r w:rsidR="007051AD" w:rsidRPr="00B9253A">
          <w:rPr>
            <w:rStyle w:val="Hypertextovprepojenie"/>
            <w:noProof/>
          </w:rPr>
          <w:t>Certifikace, Důležitá upozornění a normy</w:t>
        </w:r>
        <w:r w:rsidR="007051AD">
          <w:rPr>
            <w:noProof/>
            <w:webHidden/>
          </w:rPr>
          <w:tab/>
        </w:r>
        <w:r w:rsidR="007051AD">
          <w:rPr>
            <w:noProof/>
            <w:webHidden/>
          </w:rPr>
          <w:fldChar w:fldCharType="begin"/>
        </w:r>
        <w:r w:rsidR="007051AD">
          <w:rPr>
            <w:noProof/>
            <w:webHidden/>
          </w:rPr>
          <w:instrText xml:space="preserve"> PAGEREF _Toc83790845 \h </w:instrText>
        </w:r>
        <w:r w:rsidR="007051AD">
          <w:rPr>
            <w:noProof/>
            <w:webHidden/>
          </w:rPr>
        </w:r>
        <w:r w:rsidR="007051AD">
          <w:rPr>
            <w:noProof/>
            <w:webHidden/>
          </w:rPr>
          <w:fldChar w:fldCharType="separate"/>
        </w:r>
        <w:r w:rsidR="00E03F52">
          <w:rPr>
            <w:noProof/>
            <w:webHidden/>
          </w:rPr>
          <w:t>12</w:t>
        </w:r>
        <w:r w:rsidR="007051AD">
          <w:rPr>
            <w:noProof/>
            <w:webHidden/>
          </w:rPr>
          <w:fldChar w:fldCharType="end"/>
        </w:r>
      </w:hyperlink>
    </w:p>
    <w:p w14:paraId="59EF4ED1" w14:textId="77777777" w:rsidR="008F0941" w:rsidRPr="008F0941" w:rsidRDefault="008F0941" w:rsidP="008F0941">
      <w:pPr>
        <w:rPr>
          <w:rFonts w:cs="Arial"/>
        </w:rPr>
      </w:pPr>
      <w:r w:rsidRPr="006B62AE">
        <w:rPr>
          <w:rFonts w:cs="Arial"/>
          <w:sz w:val="18"/>
          <w:szCs w:val="18"/>
        </w:rPr>
        <w:fldChar w:fldCharType="end"/>
      </w:r>
    </w:p>
    <w:p w14:paraId="4CAF898F" w14:textId="76657602" w:rsidR="008F0941" w:rsidRPr="00700978" w:rsidRDefault="008F0941" w:rsidP="008C5D6C">
      <w:pPr>
        <w:pStyle w:val="Nadpis1"/>
      </w:pPr>
      <w:bookmarkStart w:id="1" w:name="_Toc378335163"/>
      <w:r w:rsidRPr="008F0941">
        <w:br w:type="page"/>
      </w:r>
      <w:bookmarkStart w:id="2" w:name="_Toc512597815"/>
      <w:bookmarkStart w:id="3" w:name="_Toc83790814"/>
      <w:r w:rsidRPr="00700978">
        <w:lastRenderedPageBreak/>
        <w:t>Identifikační údaje</w:t>
      </w:r>
      <w:bookmarkEnd w:id="1"/>
      <w:bookmarkEnd w:id="2"/>
      <w:bookmarkEnd w:id="3"/>
    </w:p>
    <w:p w14:paraId="053D006E" w14:textId="77777777" w:rsidR="008F0941" w:rsidRPr="00700978" w:rsidRDefault="008F0941" w:rsidP="008F0941">
      <w:pPr>
        <w:rPr>
          <w:rFonts w:cs="Arial"/>
        </w:rPr>
      </w:pPr>
    </w:p>
    <w:p w14:paraId="10462866" w14:textId="00BCFCD5" w:rsidR="008F0941" w:rsidRPr="00700978" w:rsidRDefault="008F0941" w:rsidP="008F0941">
      <w:pPr>
        <w:pStyle w:val="Nadpis2"/>
      </w:pPr>
      <w:bookmarkStart w:id="4" w:name="_Toc378335164"/>
      <w:bookmarkStart w:id="5" w:name="_Toc384818267"/>
      <w:bookmarkStart w:id="6" w:name="_Toc512597816"/>
      <w:bookmarkStart w:id="7" w:name="_Toc83790815"/>
      <w:r w:rsidRPr="00700978">
        <w:t>Údaje o stavbě</w:t>
      </w:r>
      <w:bookmarkEnd w:id="4"/>
      <w:bookmarkEnd w:id="5"/>
      <w:bookmarkEnd w:id="6"/>
      <w:bookmarkEnd w:id="7"/>
    </w:p>
    <w:p w14:paraId="46376F03" w14:textId="77777777" w:rsidR="00E74E09" w:rsidRPr="00700978" w:rsidRDefault="00E74E09" w:rsidP="00E74E09">
      <w:pPr>
        <w:pStyle w:val="Zkladntext"/>
      </w:pPr>
    </w:p>
    <w:p w14:paraId="78FCF17A" w14:textId="4F1A3255" w:rsidR="00266466" w:rsidRDefault="00E74E09" w:rsidP="00E74E09">
      <w:pPr>
        <w:pStyle w:val="Zkladntext"/>
      </w:pPr>
      <w:r w:rsidRPr="00700978">
        <w:t>Investor:</w:t>
      </w:r>
      <w:r w:rsidRPr="00700978">
        <w:tab/>
      </w:r>
      <w:r w:rsidR="00C610D9" w:rsidRPr="00700978">
        <w:tab/>
      </w:r>
      <w:r w:rsidR="003657FE">
        <w:t>SAKO Brno</w:t>
      </w:r>
      <w:r w:rsidR="008B0364">
        <w:t xml:space="preserve"> SOLAR</w:t>
      </w:r>
      <w:r w:rsidR="003657FE">
        <w:t>, a.s.</w:t>
      </w:r>
      <w:r w:rsidR="00700978" w:rsidRPr="00700978">
        <w:t xml:space="preserve"> </w:t>
      </w:r>
    </w:p>
    <w:p w14:paraId="35CC731B" w14:textId="4C76EB37" w:rsidR="00E74E09" w:rsidRPr="00700978" w:rsidRDefault="003657FE" w:rsidP="00266466">
      <w:pPr>
        <w:pStyle w:val="Zkladntext"/>
        <w:ind w:left="1440" w:firstLine="720"/>
      </w:pPr>
      <w:r>
        <w:t xml:space="preserve">Jedovnická 2, </w:t>
      </w:r>
      <w:r w:rsidR="00C63EFE">
        <w:t>628 00 Brno</w:t>
      </w:r>
    </w:p>
    <w:p w14:paraId="098A4379" w14:textId="681A482A" w:rsidR="005317D6" w:rsidRPr="00700978" w:rsidRDefault="005317D6" w:rsidP="005317D6">
      <w:pPr>
        <w:pStyle w:val="Zkladntext"/>
      </w:pPr>
      <w:r w:rsidRPr="00700978">
        <w:t xml:space="preserve">IČ: </w:t>
      </w:r>
      <w:r w:rsidR="0073689E" w:rsidRPr="00700978">
        <w:tab/>
      </w:r>
      <w:r w:rsidR="0073689E" w:rsidRPr="00700978">
        <w:tab/>
      </w:r>
      <w:r w:rsidR="00C610D9" w:rsidRPr="00700978">
        <w:tab/>
      </w:r>
      <w:r w:rsidR="008B0364">
        <w:t>14103320</w:t>
      </w:r>
    </w:p>
    <w:p w14:paraId="401B58FD" w14:textId="041CFFEE" w:rsidR="00E74E09" w:rsidRPr="00700978" w:rsidRDefault="005317D6" w:rsidP="00E74E09">
      <w:pPr>
        <w:pStyle w:val="Zkladntext"/>
      </w:pPr>
      <w:r w:rsidRPr="00700978">
        <w:t>Stavba</w:t>
      </w:r>
      <w:r w:rsidR="00E74E09" w:rsidRPr="00700978">
        <w:t>:</w:t>
      </w:r>
      <w:r w:rsidR="0073689E" w:rsidRPr="00700978">
        <w:tab/>
      </w:r>
      <w:r w:rsidR="0073689E" w:rsidRPr="00700978">
        <w:tab/>
      </w:r>
      <w:r w:rsidR="00C610D9" w:rsidRPr="00700978">
        <w:tab/>
      </w:r>
      <w:r w:rsidR="00D74F76" w:rsidRPr="00700978">
        <w:t xml:space="preserve">FVE </w:t>
      </w:r>
      <w:r w:rsidR="00C63EFE">
        <w:t xml:space="preserve">Poliklinika Lesná </w:t>
      </w:r>
      <w:r w:rsidR="00E74E09" w:rsidRPr="00700978">
        <w:tab/>
      </w:r>
      <w:r w:rsidR="00E74E09" w:rsidRPr="00700978">
        <w:tab/>
      </w:r>
      <w:r w:rsidR="00E74E09" w:rsidRPr="00700978">
        <w:tab/>
      </w:r>
      <w:r w:rsidR="00E74E09" w:rsidRPr="00700978">
        <w:tab/>
      </w:r>
      <w:r w:rsidR="00E74E09" w:rsidRPr="00700978">
        <w:tab/>
      </w:r>
      <w:r w:rsidR="00E74E09" w:rsidRPr="00700978">
        <w:tab/>
      </w:r>
      <w:r w:rsidR="00E74E09" w:rsidRPr="00700978">
        <w:tab/>
      </w:r>
      <w:r w:rsidR="00E74E09" w:rsidRPr="00700978">
        <w:tab/>
      </w:r>
    </w:p>
    <w:p w14:paraId="634A8D2C" w14:textId="55747B48" w:rsidR="004309C6" w:rsidRPr="00700978" w:rsidRDefault="00E74E09" w:rsidP="00D74F76">
      <w:pPr>
        <w:pStyle w:val="Zkladntext"/>
      </w:pPr>
      <w:r w:rsidRPr="00700978">
        <w:t>Místo instalace:</w:t>
      </w:r>
      <w:r w:rsidRPr="00700978">
        <w:tab/>
      </w:r>
      <w:r w:rsidR="00C610D9" w:rsidRPr="00700978">
        <w:tab/>
      </w:r>
      <w:bookmarkStart w:id="8" w:name="_Toc378335165"/>
      <w:r w:rsidR="00700978" w:rsidRPr="00700978">
        <w:t xml:space="preserve">Areál </w:t>
      </w:r>
      <w:r w:rsidR="00C63EFE">
        <w:t>Polikliniky Lesná</w:t>
      </w:r>
    </w:p>
    <w:p w14:paraId="04C0646A" w14:textId="4258EB69" w:rsidR="00700978" w:rsidRDefault="00700978" w:rsidP="00D74F76">
      <w:pPr>
        <w:pStyle w:val="Zkladntext"/>
      </w:pPr>
      <w:r w:rsidRPr="00700978">
        <w:tab/>
      </w:r>
      <w:r w:rsidRPr="00700978">
        <w:tab/>
      </w:r>
      <w:r w:rsidRPr="00700978">
        <w:tab/>
      </w:r>
      <w:r w:rsidR="00BA146B">
        <w:t>Halasovo náměstí 597</w:t>
      </w:r>
      <w:r w:rsidR="00F304EF">
        <w:t xml:space="preserve">, </w:t>
      </w:r>
      <w:r w:rsidR="000A1CD9">
        <w:t>638 00</w:t>
      </w:r>
      <w:r w:rsidR="00F304EF">
        <w:t xml:space="preserve"> </w:t>
      </w:r>
      <w:r w:rsidR="000A1CD9">
        <w:t>Brno - sever</w:t>
      </w:r>
    </w:p>
    <w:p w14:paraId="25DC859E" w14:textId="77777777" w:rsidR="00266466" w:rsidRPr="00700978" w:rsidRDefault="00266466" w:rsidP="00D74F76">
      <w:pPr>
        <w:pStyle w:val="Zkladntext"/>
      </w:pPr>
    </w:p>
    <w:p w14:paraId="06F828CE" w14:textId="77777777" w:rsidR="008F0941" w:rsidRPr="00700978" w:rsidRDefault="008F0941" w:rsidP="008F0941">
      <w:pPr>
        <w:pStyle w:val="Nadpis2"/>
      </w:pPr>
      <w:bookmarkStart w:id="9" w:name="_Toc388529923"/>
      <w:bookmarkStart w:id="10" w:name="_Toc512597817"/>
      <w:bookmarkStart w:id="11" w:name="_Toc83790816"/>
      <w:bookmarkEnd w:id="8"/>
      <w:r w:rsidRPr="00700978">
        <w:t>Údaje o zpracovateli dokumentace</w:t>
      </w:r>
      <w:bookmarkEnd w:id="9"/>
      <w:bookmarkEnd w:id="10"/>
      <w:bookmarkEnd w:id="11"/>
    </w:p>
    <w:p w14:paraId="79420B53" w14:textId="01B93434" w:rsidR="008F0941" w:rsidRPr="00700978" w:rsidRDefault="008F0941" w:rsidP="008F0941">
      <w:pPr>
        <w:rPr>
          <w:rFonts w:cs="Arial"/>
        </w:rPr>
      </w:pPr>
    </w:p>
    <w:p w14:paraId="4972AE45" w14:textId="613CAF0A" w:rsidR="009618E9" w:rsidRPr="00700978" w:rsidRDefault="009618E9" w:rsidP="009618E9">
      <w:pPr>
        <w:rPr>
          <w:rFonts w:cs="Arial"/>
        </w:rPr>
      </w:pPr>
      <w:r w:rsidRPr="00700978">
        <w:rPr>
          <w:rFonts w:cs="Arial"/>
        </w:rPr>
        <w:t xml:space="preserve">Projektant: </w:t>
      </w:r>
      <w:r w:rsidRPr="00700978">
        <w:rPr>
          <w:rFonts w:cs="Arial"/>
        </w:rPr>
        <w:tab/>
      </w:r>
      <w:r w:rsidRPr="00700978">
        <w:rPr>
          <w:rFonts w:cs="Arial"/>
        </w:rPr>
        <w:tab/>
        <w:t xml:space="preserve">MAGUS </w:t>
      </w:r>
      <w:r w:rsidR="001B1015" w:rsidRPr="00700978">
        <w:rPr>
          <w:rFonts w:cs="Arial"/>
        </w:rPr>
        <w:t>INTERNATIONAL</w:t>
      </w:r>
      <w:r w:rsidR="00F304EF">
        <w:rPr>
          <w:rFonts w:cs="Arial"/>
        </w:rPr>
        <w:t xml:space="preserve"> </w:t>
      </w:r>
      <w:r w:rsidR="001B1015" w:rsidRPr="00700978">
        <w:rPr>
          <w:rFonts w:cs="Arial"/>
        </w:rPr>
        <w:t>a.s.</w:t>
      </w:r>
    </w:p>
    <w:p w14:paraId="1A8F9681" w14:textId="77777777" w:rsidR="009618E9" w:rsidRPr="00700978" w:rsidRDefault="009618E9" w:rsidP="009618E9">
      <w:pPr>
        <w:rPr>
          <w:rFonts w:cs="Arial"/>
        </w:rPr>
      </w:pPr>
    </w:p>
    <w:p w14:paraId="4F947BBC" w14:textId="40A516C9" w:rsidR="009618E9" w:rsidRPr="00700978" w:rsidRDefault="009618E9" w:rsidP="009618E9">
      <w:pPr>
        <w:rPr>
          <w:rFonts w:cs="Arial"/>
        </w:rPr>
      </w:pPr>
      <w:r w:rsidRPr="00700978">
        <w:rPr>
          <w:rFonts w:cs="Arial"/>
        </w:rPr>
        <w:t>IČ:</w:t>
      </w:r>
      <w:r w:rsidR="000B32E2">
        <w:rPr>
          <w:rFonts w:cs="Arial"/>
        </w:rPr>
        <w:tab/>
      </w:r>
      <w:r w:rsidRPr="00700978">
        <w:rPr>
          <w:rFonts w:cs="Arial"/>
        </w:rPr>
        <w:tab/>
      </w:r>
      <w:r w:rsidRPr="00700978">
        <w:rPr>
          <w:rFonts w:cs="Arial"/>
        </w:rPr>
        <w:tab/>
      </w:r>
      <w:r w:rsidR="006A4270" w:rsidRPr="00700978">
        <w:rPr>
          <w:rFonts w:cs="Arial"/>
        </w:rPr>
        <w:t>29361672</w:t>
      </w:r>
    </w:p>
    <w:p w14:paraId="7E140184" w14:textId="77777777" w:rsidR="009618E9" w:rsidRPr="00700978" w:rsidRDefault="009618E9" w:rsidP="009618E9">
      <w:pPr>
        <w:rPr>
          <w:rFonts w:cs="Arial"/>
        </w:rPr>
      </w:pPr>
    </w:p>
    <w:p w14:paraId="58C96BDD" w14:textId="4AC6B3DB" w:rsidR="008F0941" w:rsidRPr="00700978" w:rsidRDefault="009618E9" w:rsidP="009618E9">
      <w:pPr>
        <w:rPr>
          <w:rFonts w:cs="Arial"/>
        </w:rPr>
      </w:pPr>
      <w:r w:rsidRPr="00700978">
        <w:rPr>
          <w:rFonts w:cs="Arial"/>
        </w:rPr>
        <w:t xml:space="preserve">Adresa: </w:t>
      </w:r>
      <w:r w:rsidRPr="00700978">
        <w:rPr>
          <w:rFonts w:cs="Arial"/>
        </w:rPr>
        <w:tab/>
      </w:r>
      <w:r w:rsidRPr="00700978">
        <w:rPr>
          <w:rFonts w:cs="Arial"/>
        </w:rPr>
        <w:tab/>
        <w:t>Pohankova 34/8, 628 00</w:t>
      </w:r>
      <w:r w:rsidR="000A1CD9">
        <w:rPr>
          <w:rFonts w:cs="Arial"/>
        </w:rPr>
        <w:t xml:space="preserve"> Brno</w:t>
      </w:r>
      <w:r w:rsidR="008F0941" w:rsidRPr="00700978">
        <w:rPr>
          <w:rFonts w:cs="Arial"/>
        </w:rPr>
        <w:t xml:space="preserve">   </w:t>
      </w:r>
    </w:p>
    <w:p w14:paraId="527C9F8A" w14:textId="77777777" w:rsidR="009618E9" w:rsidRPr="00700978" w:rsidRDefault="009618E9" w:rsidP="008F0941">
      <w:pPr>
        <w:rPr>
          <w:rFonts w:cs="Arial"/>
        </w:rPr>
      </w:pPr>
    </w:p>
    <w:p w14:paraId="2A2E6FA8" w14:textId="7D633E41" w:rsidR="004309C6" w:rsidRPr="00700978" w:rsidRDefault="00613894" w:rsidP="008F0941">
      <w:pPr>
        <w:rPr>
          <w:rFonts w:cs="Arial"/>
        </w:rPr>
      </w:pPr>
      <w:r w:rsidRPr="00700978">
        <w:rPr>
          <w:rFonts w:cs="Arial"/>
        </w:rPr>
        <w:t>Vypracoval</w:t>
      </w:r>
      <w:r w:rsidR="008F0941" w:rsidRPr="00700978">
        <w:rPr>
          <w:rFonts w:cs="Arial"/>
        </w:rPr>
        <w:t>:</w:t>
      </w:r>
      <w:r w:rsidR="008F0941" w:rsidRPr="00700978">
        <w:rPr>
          <w:rFonts w:cs="Arial"/>
          <w:color w:val="FF0000"/>
        </w:rPr>
        <w:t xml:space="preserve"> </w:t>
      </w:r>
      <w:r w:rsidR="008F0941" w:rsidRPr="00700978">
        <w:rPr>
          <w:rFonts w:cs="Arial"/>
          <w:color w:val="FF0000"/>
        </w:rPr>
        <w:tab/>
      </w:r>
      <w:r w:rsidR="00E643F3" w:rsidRPr="00700978">
        <w:rPr>
          <w:rFonts w:cs="Arial"/>
          <w:color w:val="FF0000"/>
        </w:rPr>
        <w:tab/>
      </w:r>
      <w:r w:rsidR="000B32E2" w:rsidRPr="00700978">
        <w:rPr>
          <w:rFonts w:cs="Arial"/>
        </w:rPr>
        <w:t>Ing.</w:t>
      </w:r>
      <w:r w:rsidR="00D74F76" w:rsidRPr="00700978">
        <w:rPr>
          <w:rFonts w:cs="Arial"/>
        </w:rPr>
        <w:t xml:space="preserve"> </w:t>
      </w:r>
      <w:r w:rsidR="000A1CD9">
        <w:rPr>
          <w:rFonts w:cs="Arial"/>
        </w:rPr>
        <w:t>Peter Petrič</w:t>
      </w:r>
    </w:p>
    <w:p w14:paraId="1DA94A88" w14:textId="69E366DF" w:rsidR="008F0941" w:rsidRPr="00700978" w:rsidRDefault="008F0941" w:rsidP="004309C6">
      <w:pPr>
        <w:ind w:left="2160"/>
        <w:rPr>
          <w:rFonts w:cs="Arial"/>
        </w:rPr>
      </w:pPr>
    </w:p>
    <w:p w14:paraId="029D0C64" w14:textId="6A8E4039" w:rsidR="008F0941" w:rsidRPr="00700978" w:rsidRDefault="0028357D" w:rsidP="008F0941">
      <w:pPr>
        <w:rPr>
          <w:rFonts w:cs="Arial"/>
        </w:rPr>
      </w:pPr>
      <w:r w:rsidRPr="00700978">
        <w:rPr>
          <w:rFonts w:cs="Arial"/>
        </w:rPr>
        <w:t xml:space="preserve">Stupeň </w:t>
      </w:r>
      <w:r w:rsidR="0016727C" w:rsidRPr="00700978">
        <w:rPr>
          <w:rFonts w:cs="Arial"/>
        </w:rPr>
        <w:t>PD</w:t>
      </w:r>
      <w:r w:rsidRPr="00700978">
        <w:rPr>
          <w:rFonts w:cs="Arial"/>
        </w:rPr>
        <w:t xml:space="preserve">: </w:t>
      </w:r>
      <w:r w:rsidRPr="00700978">
        <w:rPr>
          <w:rFonts w:cs="Arial"/>
        </w:rPr>
        <w:tab/>
      </w:r>
      <w:r w:rsidR="0016727C" w:rsidRPr="00700978">
        <w:rPr>
          <w:rFonts w:cs="Arial"/>
        </w:rPr>
        <w:tab/>
      </w:r>
      <w:r w:rsidRPr="00700978">
        <w:rPr>
          <w:rFonts w:cs="Arial"/>
        </w:rPr>
        <w:t xml:space="preserve">Dokumentace </w:t>
      </w:r>
      <w:r w:rsidR="00F22137">
        <w:rPr>
          <w:rFonts w:cs="Arial"/>
        </w:rPr>
        <w:t xml:space="preserve">pro </w:t>
      </w:r>
      <w:r w:rsidR="008B0364">
        <w:rPr>
          <w:rFonts w:cs="Arial"/>
        </w:rPr>
        <w:t>provádění stavby - DPS</w:t>
      </w:r>
      <w:r w:rsidR="00F60143" w:rsidRPr="00700978">
        <w:rPr>
          <w:rFonts w:cs="Arial"/>
        </w:rPr>
        <w:t xml:space="preserve"> </w:t>
      </w:r>
    </w:p>
    <w:p w14:paraId="26AC91D1" w14:textId="77777777" w:rsidR="008F0941" w:rsidRPr="00700978" w:rsidRDefault="008F0941" w:rsidP="008F0941">
      <w:pPr>
        <w:rPr>
          <w:rFonts w:cs="Arial"/>
        </w:rPr>
      </w:pPr>
      <w:r w:rsidRPr="00700978">
        <w:rPr>
          <w:rFonts w:cs="Arial"/>
        </w:rPr>
        <w:tab/>
      </w:r>
    </w:p>
    <w:p w14:paraId="4562D731" w14:textId="77777777" w:rsidR="008F0941" w:rsidRPr="00700978" w:rsidRDefault="008F0941" w:rsidP="008F0941">
      <w:pPr>
        <w:rPr>
          <w:rFonts w:cs="Arial"/>
          <w:highlight w:val="yellow"/>
        </w:rPr>
      </w:pPr>
    </w:p>
    <w:p w14:paraId="7BE64B96" w14:textId="77777777" w:rsidR="008F0941" w:rsidRPr="00700978" w:rsidRDefault="008F0941" w:rsidP="008F0941">
      <w:pPr>
        <w:rPr>
          <w:rFonts w:cs="Arial"/>
          <w:highlight w:val="yellow"/>
        </w:rPr>
      </w:pPr>
    </w:p>
    <w:p w14:paraId="063415E2" w14:textId="214B1329" w:rsidR="008F0941" w:rsidRPr="00C6614A" w:rsidRDefault="008F0941" w:rsidP="008F0941">
      <w:pPr>
        <w:pStyle w:val="Nadpis1"/>
      </w:pPr>
      <w:r w:rsidRPr="00700978">
        <w:rPr>
          <w:highlight w:val="yellow"/>
        </w:rPr>
        <w:br w:type="page"/>
      </w:r>
      <w:bookmarkStart w:id="12" w:name="_Toc512597818"/>
      <w:bookmarkStart w:id="13" w:name="_Toc83790817"/>
      <w:r w:rsidRPr="00E3406B">
        <w:lastRenderedPageBreak/>
        <w:t>Úvod</w:t>
      </w:r>
      <w:bookmarkEnd w:id="12"/>
      <w:bookmarkEnd w:id="13"/>
    </w:p>
    <w:p w14:paraId="1D22FF08" w14:textId="77777777" w:rsidR="005C53B1" w:rsidRDefault="00A86F89" w:rsidP="00A86F89">
      <w:pPr>
        <w:rPr>
          <w:rFonts w:cs="Arial"/>
        </w:rPr>
      </w:pPr>
      <w:r w:rsidRPr="00E3406B">
        <w:t xml:space="preserve">Předmětem projektu je návrh kompletní fotovoltaické elektrárny (FVE) </w:t>
      </w:r>
      <w:r w:rsidRPr="00E3406B">
        <w:rPr>
          <w:rFonts w:cs="Arial"/>
        </w:rPr>
        <w:t xml:space="preserve">o celkovém výkonu </w:t>
      </w:r>
      <w:r w:rsidR="00F304EF">
        <w:rPr>
          <w:rFonts w:cs="Arial"/>
        </w:rPr>
        <w:t>3</w:t>
      </w:r>
      <w:r w:rsidR="00716575">
        <w:rPr>
          <w:rFonts w:cs="Arial"/>
        </w:rPr>
        <w:t>13</w:t>
      </w:r>
      <w:r w:rsidR="008D6660">
        <w:rPr>
          <w:rFonts w:cs="Arial"/>
        </w:rPr>
        <w:t>,</w:t>
      </w:r>
      <w:r w:rsidR="00716575">
        <w:rPr>
          <w:rFonts w:cs="Arial"/>
        </w:rPr>
        <w:t>65</w:t>
      </w:r>
      <w:r w:rsidRPr="00E3406B">
        <w:rPr>
          <w:rFonts w:cs="Arial"/>
        </w:rPr>
        <w:t xml:space="preserve"> kWp instalovaných na </w:t>
      </w:r>
      <w:r w:rsidR="008D6660">
        <w:rPr>
          <w:rFonts w:cs="Arial"/>
        </w:rPr>
        <w:t>rovné</w:t>
      </w:r>
      <w:r w:rsidRPr="00E3406B">
        <w:rPr>
          <w:rFonts w:cs="Arial"/>
        </w:rPr>
        <w:t xml:space="preserve"> střeše </w:t>
      </w:r>
      <w:r w:rsidR="00AD25CE">
        <w:rPr>
          <w:rFonts w:cs="Arial"/>
        </w:rPr>
        <w:t>objektu Polikliniky Lesná</w:t>
      </w:r>
      <w:r w:rsidR="005C53B1">
        <w:rPr>
          <w:rFonts w:cs="Arial"/>
        </w:rPr>
        <w:t xml:space="preserve"> Tento instalovaný výkon představuje první etapu realizace fotovoltaické výrobny, kde je v budoucností plánované rozšíření výrobny k maximálnímu využití potenciálu střechy vzhledem ročním spotřebám odběrného místa, obsazenosti střechy a statické náročnosti na stav střechy</w:t>
      </w:r>
      <w:r w:rsidR="00042DE3">
        <w:rPr>
          <w:rFonts w:cs="Arial"/>
        </w:rPr>
        <w:t xml:space="preserve">. </w:t>
      </w:r>
    </w:p>
    <w:p w14:paraId="6BD18CE6" w14:textId="303E201F" w:rsidR="00A86F89" w:rsidRPr="00042DE3" w:rsidRDefault="005C53B1" w:rsidP="00A86F89">
      <w:pPr>
        <w:rPr>
          <w:rFonts w:cs="Arial"/>
        </w:rPr>
      </w:pPr>
      <w:r>
        <w:rPr>
          <w:rFonts w:cs="Arial"/>
        </w:rPr>
        <w:t xml:space="preserve">Fotovoltaické panely budou osazeny na střeše objektu A a na části střechy objektu B s jižní orientací (odklon cca 20° na JZ) na konstrukci se sklonem 10° od roviny střechy. Fotovoltaické panely budou zarovnány k jižní hraně střechy budovy A. </w:t>
      </w:r>
      <w:r w:rsidR="00A86F89" w:rsidRPr="00E3406B">
        <w:rPr>
          <w:rFonts w:cs="Arial"/>
        </w:rPr>
        <w:t xml:space="preserve">Výkon z FVE </w:t>
      </w:r>
      <w:r>
        <w:rPr>
          <w:rFonts w:cs="Arial"/>
        </w:rPr>
        <w:t xml:space="preserve">bude </w:t>
      </w:r>
      <w:r w:rsidR="00A86F89" w:rsidRPr="00E3406B">
        <w:rPr>
          <w:rFonts w:cs="Arial"/>
        </w:rPr>
        <w:t>slouž</w:t>
      </w:r>
      <w:r>
        <w:rPr>
          <w:rFonts w:cs="Arial"/>
        </w:rPr>
        <w:t>it</w:t>
      </w:r>
      <w:r w:rsidR="00A86F89" w:rsidRPr="00E3406B">
        <w:rPr>
          <w:rFonts w:cs="Arial"/>
        </w:rPr>
        <w:t xml:space="preserve"> výhradně pro vlastní spotřebu objektu </w:t>
      </w:r>
      <w:r w:rsidR="00F311A2">
        <w:rPr>
          <w:rFonts w:cs="Arial"/>
        </w:rPr>
        <w:t>a d</w:t>
      </w:r>
      <w:r w:rsidR="0088522E">
        <w:rPr>
          <w:rFonts w:cs="Arial"/>
        </w:rPr>
        <w:t>robné přebytky mohou být dodá</w:t>
      </w:r>
      <w:r w:rsidR="00A86F89" w:rsidRPr="00E3406B">
        <w:rPr>
          <w:rFonts w:cs="Arial"/>
        </w:rPr>
        <w:t xml:space="preserve">ny do </w:t>
      </w:r>
      <w:r w:rsidR="0088522E">
        <w:rPr>
          <w:rFonts w:cs="Arial"/>
        </w:rPr>
        <w:t xml:space="preserve">distribuční </w:t>
      </w:r>
      <w:r w:rsidR="00A86F89" w:rsidRPr="00E3406B">
        <w:rPr>
          <w:rFonts w:cs="Arial"/>
        </w:rPr>
        <w:t>sítě</w:t>
      </w:r>
      <w:r w:rsidR="0088522E">
        <w:rPr>
          <w:rFonts w:cs="Arial"/>
        </w:rPr>
        <w:t>.</w:t>
      </w:r>
    </w:p>
    <w:p w14:paraId="381E3F90" w14:textId="77777777" w:rsidR="00A86F89" w:rsidRPr="00E3406B" w:rsidRDefault="00A86F89" w:rsidP="008F0941">
      <w:pPr>
        <w:rPr>
          <w:rFonts w:cs="Arial"/>
        </w:rPr>
      </w:pPr>
    </w:p>
    <w:p w14:paraId="76E64EB1" w14:textId="2847CA44" w:rsidR="001D3E8F" w:rsidRPr="0022471D" w:rsidRDefault="008F0941" w:rsidP="0022471D">
      <w:pPr>
        <w:pStyle w:val="Nadpis2"/>
      </w:pPr>
      <w:bookmarkStart w:id="14" w:name="_Toc512597819"/>
      <w:bookmarkStart w:id="15" w:name="_Toc83790818"/>
      <w:r w:rsidRPr="00E3406B">
        <w:t>Projektové podklady</w:t>
      </w:r>
      <w:bookmarkEnd w:id="14"/>
      <w:bookmarkEnd w:id="15"/>
    </w:p>
    <w:p w14:paraId="368EC3A0" w14:textId="77777777" w:rsidR="00183C63" w:rsidRPr="00E3406B" w:rsidRDefault="00183C63" w:rsidP="00183C63">
      <w:pPr>
        <w:numPr>
          <w:ilvl w:val="0"/>
          <w:numId w:val="4"/>
        </w:numPr>
        <w:rPr>
          <w:rFonts w:cs="Arial"/>
        </w:rPr>
      </w:pPr>
      <w:r w:rsidRPr="00E3406B">
        <w:rPr>
          <w:rFonts w:cs="Arial"/>
        </w:rPr>
        <w:t>Smluvní podklady a nabídka</w:t>
      </w:r>
    </w:p>
    <w:p w14:paraId="66A51F51" w14:textId="2CEE691C" w:rsidR="00697B9D" w:rsidRDefault="00697B9D" w:rsidP="00697B9D">
      <w:pPr>
        <w:numPr>
          <w:ilvl w:val="0"/>
          <w:numId w:val="4"/>
        </w:numPr>
        <w:rPr>
          <w:rFonts w:cs="Arial"/>
        </w:rPr>
      </w:pPr>
      <w:r w:rsidRPr="00E3406B">
        <w:rPr>
          <w:rFonts w:cs="Arial"/>
        </w:rPr>
        <w:t>Fyzická obhlídka na místě a pořízená fotodokumentace</w:t>
      </w:r>
    </w:p>
    <w:p w14:paraId="51431789" w14:textId="294CD451" w:rsidR="00266466" w:rsidRPr="00E3406B" w:rsidRDefault="00266466" w:rsidP="00697B9D">
      <w:pPr>
        <w:numPr>
          <w:ilvl w:val="0"/>
          <w:numId w:val="4"/>
        </w:numPr>
        <w:rPr>
          <w:rFonts w:cs="Arial"/>
        </w:rPr>
      </w:pPr>
      <w:r>
        <w:rPr>
          <w:rFonts w:cs="Arial"/>
        </w:rPr>
        <w:t>Stavební výkresy</w:t>
      </w:r>
    </w:p>
    <w:p w14:paraId="3244A649" w14:textId="60A056A9" w:rsidR="00781220" w:rsidRPr="00E3406B" w:rsidRDefault="00781220" w:rsidP="006C4F0D">
      <w:pPr>
        <w:numPr>
          <w:ilvl w:val="0"/>
          <w:numId w:val="4"/>
        </w:numPr>
        <w:rPr>
          <w:rFonts w:cs="Arial"/>
        </w:rPr>
      </w:pPr>
      <w:r w:rsidRPr="00E3406B">
        <w:rPr>
          <w:rFonts w:cs="Arial"/>
        </w:rPr>
        <w:t xml:space="preserve">Požadavky </w:t>
      </w:r>
      <w:r w:rsidR="005D37FE" w:rsidRPr="00E3406B">
        <w:rPr>
          <w:rFonts w:cs="Arial"/>
        </w:rPr>
        <w:t>zadavatele</w:t>
      </w:r>
    </w:p>
    <w:p w14:paraId="59C8ED33" w14:textId="5A63089F" w:rsidR="001D3E8F" w:rsidRDefault="001D3E8F" w:rsidP="006B62AE">
      <w:pPr>
        <w:numPr>
          <w:ilvl w:val="0"/>
          <w:numId w:val="4"/>
        </w:numPr>
        <w:rPr>
          <w:rFonts w:cs="Arial"/>
        </w:rPr>
      </w:pPr>
      <w:r w:rsidRPr="00E3406B">
        <w:rPr>
          <w:rFonts w:cs="Arial"/>
        </w:rPr>
        <w:t xml:space="preserve">Dokumentace </w:t>
      </w:r>
      <w:r w:rsidR="00397880" w:rsidRPr="00E3406B">
        <w:rPr>
          <w:rFonts w:cs="Arial"/>
        </w:rPr>
        <w:t xml:space="preserve">k </w:t>
      </w:r>
      <w:r w:rsidRPr="00E3406B">
        <w:rPr>
          <w:rFonts w:cs="Arial"/>
        </w:rPr>
        <w:t>nově navrženým zařízením</w:t>
      </w:r>
    </w:p>
    <w:p w14:paraId="244EA0EB" w14:textId="38284B1D" w:rsidR="005C53B1" w:rsidRPr="00E3406B" w:rsidRDefault="005C53B1" w:rsidP="006B62AE">
      <w:pPr>
        <w:numPr>
          <w:ilvl w:val="0"/>
          <w:numId w:val="4"/>
        </w:numPr>
        <w:rPr>
          <w:rFonts w:cs="Arial"/>
        </w:rPr>
      </w:pPr>
      <w:r>
        <w:rPr>
          <w:rFonts w:cs="Arial"/>
        </w:rPr>
        <w:t>Projektová dokumentace předchozího stupně</w:t>
      </w:r>
    </w:p>
    <w:p w14:paraId="5ACA0546" w14:textId="2A9F2616" w:rsidR="001D3E8F" w:rsidRPr="00E3406B" w:rsidRDefault="001D3E8F" w:rsidP="006B62AE">
      <w:pPr>
        <w:numPr>
          <w:ilvl w:val="0"/>
          <w:numId w:val="4"/>
        </w:numPr>
        <w:rPr>
          <w:rFonts w:cs="Arial"/>
        </w:rPr>
      </w:pPr>
      <w:r w:rsidRPr="00E3406B">
        <w:rPr>
          <w:rFonts w:cs="Arial"/>
        </w:rPr>
        <w:t xml:space="preserve">Příslušné </w:t>
      </w:r>
      <w:r w:rsidR="006C4F0D" w:rsidRPr="00E3406B">
        <w:rPr>
          <w:rFonts w:cs="Arial"/>
        </w:rPr>
        <w:t xml:space="preserve">technické </w:t>
      </w:r>
      <w:r w:rsidR="00D571DB" w:rsidRPr="00E3406B">
        <w:rPr>
          <w:rFonts w:cs="Arial"/>
        </w:rPr>
        <w:t>normy a vyhlášky</w:t>
      </w:r>
    </w:p>
    <w:p w14:paraId="471AD11A" w14:textId="77777777" w:rsidR="008F0941" w:rsidRPr="00700978" w:rsidRDefault="008F0941" w:rsidP="008F0941">
      <w:pPr>
        <w:rPr>
          <w:rFonts w:cs="Arial"/>
          <w:highlight w:val="yellow"/>
        </w:rPr>
      </w:pPr>
    </w:p>
    <w:p w14:paraId="5997C760" w14:textId="0BF0AD7E" w:rsidR="00BE08D4" w:rsidRPr="00BB1254" w:rsidRDefault="008F0941" w:rsidP="00F60143">
      <w:pPr>
        <w:pStyle w:val="Nadpis2"/>
      </w:pPr>
      <w:bookmarkStart w:id="16" w:name="_Toc512597820"/>
      <w:bookmarkStart w:id="17" w:name="_Toc83790819"/>
      <w:r w:rsidRPr="00BB1254">
        <w:t>Rozsah projektu</w:t>
      </w:r>
      <w:bookmarkEnd w:id="16"/>
      <w:bookmarkEnd w:id="17"/>
    </w:p>
    <w:p w14:paraId="66D42131" w14:textId="2372E13B" w:rsidR="00D5568E" w:rsidRPr="00BB1254" w:rsidRDefault="00D5568E" w:rsidP="00D5568E">
      <w:pPr>
        <w:pStyle w:val="Zkladntext"/>
        <w:rPr>
          <w:b/>
        </w:rPr>
      </w:pPr>
      <w:r w:rsidRPr="00BB1254">
        <w:rPr>
          <w:b/>
        </w:rPr>
        <w:t>Projekt řeší:</w:t>
      </w:r>
    </w:p>
    <w:p w14:paraId="2766BEB7" w14:textId="76F50D4C" w:rsidR="00E3406B" w:rsidRPr="00BB1254" w:rsidRDefault="00E3406B" w:rsidP="00E3406B">
      <w:pPr>
        <w:pStyle w:val="Odsekzoznamu"/>
        <w:numPr>
          <w:ilvl w:val="0"/>
          <w:numId w:val="14"/>
        </w:numPr>
        <w:spacing w:before="0" w:after="0"/>
        <w:rPr>
          <w:rFonts w:cs="Arial"/>
        </w:rPr>
      </w:pPr>
      <w:r w:rsidRPr="00BB1254">
        <w:rPr>
          <w:rFonts w:cs="Arial"/>
        </w:rPr>
        <w:t>Rozmístění FV panelů na střeše</w:t>
      </w:r>
    </w:p>
    <w:p w14:paraId="7BFC1AE5" w14:textId="7A10B14F" w:rsidR="00E3406B" w:rsidRPr="00BB1254" w:rsidRDefault="00E3406B" w:rsidP="00E3406B">
      <w:pPr>
        <w:pStyle w:val="Odsekzoznamu"/>
        <w:numPr>
          <w:ilvl w:val="0"/>
          <w:numId w:val="14"/>
        </w:numPr>
        <w:spacing w:before="0" w:after="0"/>
        <w:rPr>
          <w:rFonts w:cs="Arial"/>
        </w:rPr>
      </w:pPr>
      <w:r w:rsidRPr="00BB1254">
        <w:rPr>
          <w:rFonts w:cs="Arial"/>
        </w:rPr>
        <w:t xml:space="preserve">Připojení </w:t>
      </w:r>
      <w:r w:rsidR="005C53B1">
        <w:rPr>
          <w:rFonts w:cs="Arial"/>
        </w:rPr>
        <w:t xml:space="preserve">výrobny </w:t>
      </w:r>
      <w:r w:rsidRPr="00BB1254">
        <w:rPr>
          <w:rFonts w:cs="Arial"/>
        </w:rPr>
        <w:t>do napájecí</w:t>
      </w:r>
      <w:r w:rsidR="005C53B1">
        <w:rPr>
          <w:rFonts w:cs="Arial"/>
        </w:rPr>
        <w:t>ho</w:t>
      </w:r>
      <w:r w:rsidRPr="00BB1254">
        <w:rPr>
          <w:rFonts w:cs="Arial"/>
        </w:rPr>
        <w:t xml:space="preserve"> rozvaděč</w:t>
      </w:r>
      <w:r w:rsidR="0088522E">
        <w:rPr>
          <w:rFonts w:cs="Arial"/>
        </w:rPr>
        <w:t>e</w:t>
      </w:r>
      <w:r w:rsidRPr="00BB1254">
        <w:rPr>
          <w:rFonts w:cs="Arial"/>
        </w:rPr>
        <w:t xml:space="preserve"> objektu</w:t>
      </w:r>
    </w:p>
    <w:p w14:paraId="375221D7" w14:textId="143F4196" w:rsidR="00BB1254" w:rsidRPr="00BB1254" w:rsidRDefault="00BB1254" w:rsidP="00E3406B">
      <w:pPr>
        <w:pStyle w:val="Odsekzoznamu"/>
        <w:numPr>
          <w:ilvl w:val="0"/>
          <w:numId w:val="14"/>
        </w:numPr>
        <w:spacing w:before="0" w:after="0"/>
        <w:rPr>
          <w:rFonts w:cs="Arial"/>
        </w:rPr>
      </w:pPr>
      <w:r w:rsidRPr="00BB1254">
        <w:rPr>
          <w:rFonts w:cs="Arial"/>
        </w:rPr>
        <w:t>Doplnění rozvaděče RH</w:t>
      </w:r>
    </w:p>
    <w:p w14:paraId="53A8188C" w14:textId="75CDB311" w:rsidR="005C53B1" w:rsidRDefault="00E3406B" w:rsidP="00E3406B">
      <w:pPr>
        <w:pStyle w:val="Odsekzoznamu"/>
        <w:numPr>
          <w:ilvl w:val="0"/>
          <w:numId w:val="14"/>
        </w:numPr>
        <w:spacing w:before="0" w:after="0"/>
        <w:rPr>
          <w:rFonts w:cs="Arial"/>
        </w:rPr>
      </w:pPr>
      <w:r w:rsidRPr="00BB1254">
        <w:rPr>
          <w:rFonts w:cs="Arial"/>
        </w:rPr>
        <w:t>Rozvaděč R</w:t>
      </w:r>
      <w:r w:rsidR="005C53B1">
        <w:rPr>
          <w:rFonts w:cs="Arial"/>
        </w:rPr>
        <w:t>AC pro vyvedení výkonu výrobny a připojení technologie k odběrnému místu</w:t>
      </w:r>
      <w:r w:rsidRPr="00BB1254">
        <w:rPr>
          <w:rFonts w:cs="Arial"/>
        </w:rPr>
        <w:t xml:space="preserve"> </w:t>
      </w:r>
    </w:p>
    <w:p w14:paraId="11A0AD38" w14:textId="04422F35" w:rsidR="00E3406B" w:rsidRPr="00BB1254" w:rsidRDefault="005C53B1" w:rsidP="00E3406B">
      <w:pPr>
        <w:pStyle w:val="Odsekzoznamu"/>
        <w:numPr>
          <w:ilvl w:val="0"/>
          <w:numId w:val="14"/>
        </w:numPr>
        <w:spacing w:before="0" w:after="0"/>
        <w:rPr>
          <w:rFonts w:cs="Arial"/>
        </w:rPr>
      </w:pPr>
      <w:r>
        <w:rPr>
          <w:rFonts w:cs="Arial"/>
        </w:rPr>
        <w:t xml:space="preserve">Rozvaděč </w:t>
      </w:r>
      <w:r w:rsidR="00E3406B" w:rsidRPr="00BB1254">
        <w:rPr>
          <w:rFonts w:cs="Arial"/>
        </w:rPr>
        <w:t>RDC</w:t>
      </w:r>
      <w:r>
        <w:rPr>
          <w:rFonts w:cs="Arial"/>
        </w:rPr>
        <w:t xml:space="preserve"> pro jištění DC strany výrobny</w:t>
      </w:r>
    </w:p>
    <w:p w14:paraId="5C21F1B8" w14:textId="77777777" w:rsidR="00E3406B" w:rsidRPr="00BB1254" w:rsidRDefault="00E3406B" w:rsidP="00E3406B">
      <w:pPr>
        <w:pStyle w:val="Odsekzoznamu"/>
        <w:numPr>
          <w:ilvl w:val="0"/>
          <w:numId w:val="14"/>
        </w:numPr>
        <w:spacing w:before="0" w:after="0"/>
        <w:rPr>
          <w:rFonts w:cs="Arial"/>
        </w:rPr>
      </w:pPr>
      <w:r w:rsidRPr="00BB1254">
        <w:rPr>
          <w:rFonts w:cs="Arial"/>
        </w:rPr>
        <w:t xml:space="preserve">DC skříně pro připojení panelů </w:t>
      </w:r>
    </w:p>
    <w:p w14:paraId="1D42F869" w14:textId="4070AD42" w:rsidR="00E3406B" w:rsidRPr="00BB1254" w:rsidRDefault="00E3406B" w:rsidP="00E3406B">
      <w:pPr>
        <w:pStyle w:val="Odsekzoznamu"/>
        <w:numPr>
          <w:ilvl w:val="0"/>
          <w:numId w:val="14"/>
        </w:numPr>
        <w:spacing w:before="0" w:after="0"/>
        <w:rPr>
          <w:rFonts w:cs="Arial"/>
        </w:rPr>
      </w:pPr>
      <w:r w:rsidRPr="00BB1254">
        <w:rPr>
          <w:rFonts w:cs="Arial"/>
        </w:rPr>
        <w:t>Zapojení panelů FVE</w:t>
      </w:r>
      <w:r w:rsidR="005C53B1">
        <w:rPr>
          <w:rFonts w:cs="Arial"/>
        </w:rPr>
        <w:t xml:space="preserve"> a jejich stringování</w:t>
      </w:r>
    </w:p>
    <w:p w14:paraId="2D40A272" w14:textId="20E46AFE" w:rsidR="00E3406B" w:rsidRPr="00BB1254" w:rsidRDefault="00E3406B" w:rsidP="00E3406B">
      <w:pPr>
        <w:pStyle w:val="Odsekzoznamu"/>
        <w:numPr>
          <w:ilvl w:val="0"/>
          <w:numId w:val="14"/>
        </w:numPr>
        <w:spacing w:before="0" w:after="0"/>
        <w:rPr>
          <w:rFonts w:cs="Arial"/>
        </w:rPr>
      </w:pPr>
      <w:r w:rsidRPr="00BB1254">
        <w:rPr>
          <w:rFonts w:cs="Arial"/>
        </w:rPr>
        <w:t>Propojení DC přívodů</w:t>
      </w:r>
    </w:p>
    <w:p w14:paraId="2B6A4759" w14:textId="0DB63F62" w:rsidR="00BB1254" w:rsidRPr="00D81B36" w:rsidRDefault="00E3406B" w:rsidP="00D81B36">
      <w:pPr>
        <w:pStyle w:val="Odsekzoznamu"/>
        <w:numPr>
          <w:ilvl w:val="0"/>
          <w:numId w:val="14"/>
        </w:numPr>
        <w:spacing w:before="0" w:after="0"/>
        <w:rPr>
          <w:rFonts w:cs="Arial"/>
        </w:rPr>
      </w:pPr>
      <w:r w:rsidRPr="00BB1254">
        <w:rPr>
          <w:rFonts w:cs="Arial"/>
        </w:rPr>
        <w:t>Kabeláž a kabelové trasy FVE</w:t>
      </w:r>
    </w:p>
    <w:p w14:paraId="716009E1" w14:textId="4A032995" w:rsidR="00D5568E" w:rsidRPr="00BB1254" w:rsidRDefault="00D5568E" w:rsidP="00AC38B2">
      <w:pPr>
        <w:rPr>
          <w:rFonts w:cs="Arial"/>
        </w:rPr>
      </w:pPr>
    </w:p>
    <w:p w14:paraId="419CADFA" w14:textId="5D410BE9" w:rsidR="008F0941" w:rsidRPr="00BB1254" w:rsidRDefault="008F0941" w:rsidP="00D5568E">
      <w:pPr>
        <w:rPr>
          <w:rFonts w:cs="Arial"/>
          <w:b/>
        </w:rPr>
      </w:pPr>
      <w:r w:rsidRPr="00BB1254">
        <w:rPr>
          <w:rFonts w:cs="Arial"/>
          <w:b/>
        </w:rPr>
        <w:t>Projekt neřeší</w:t>
      </w:r>
      <w:r w:rsidR="00D5568E" w:rsidRPr="00BB1254">
        <w:rPr>
          <w:rFonts w:cs="Arial"/>
          <w:b/>
        </w:rPr>
        <w:t>:</w:t>
      </w:r>
    </w:p>
    <w:p w14:paraId="385F3F12" w14:textId="77777777" w:rsidR="00D5568E" w:rsidRPr="00BB1254" w:rsidRDefault="00D5568E" w:rsidP="00D5568E">
      <w:pPr>
        <w:rPr>
          <w:rFonts w:cs="Arial"/>
        </w:rPr>
      </w:pPr>
    </w:p>
    <w:p w14:paraId="057F7A60" w14:textId="00193660" w:rsidR="00BB1254" w:rsidRDefault="00BB1254" w:rsidP="00BB1254">
      <w:pPr>
        <w:pStyle w:val="Odsekzoznamu"/>
        <w:numPr>
          <w:ilvl w:val="0"/>
          <w:numId w:val="15"/>
        </w:numPr>
        <w:spacing w:before="0" w:after="0"/>
        <w:rPr>
          <w:rFonts w:cs="Arial"/>
        </w:rPr>
      </w:pPr>
      <w:r w:rsidRPr="00BB1254">
        <w:rPr>
          <w:rFonts w:cs="Arial"/>
        </w:rPr>
        <w:t>Přívod do hlavního napájecího rozvaděče RH</w:t>
      </w:r>
    </w:p>
    <w:p w14:paraId="6247A3F1" w14:textId="2E2C8136" w:rsidR="004B3D58" w:rsidRDefault="004B3D58" w:rsidP="00BB1254">
      <w:pPr>
        <w:pStyle w:val="Odsekzoznamu"/>
        <w:numPr>
          <w:ilvl w:val="0"/>
          <w:numId w:val="15"/>
        </w:numPr>
        <w:spacing w:before="0" w:after="0"/>
        <w:rPr>
          <w:rFonts w:cs="Arial"/>
        </w:rPr>
      </w:pPr>
      <w:r>
        <w:rPr>
          <w:rFonts w:cs="Arial"/>
        </w:rPr>
        <w:t>Ochrana před atmosférickým přepětím objektu</w:t>
      </w:r>
    </w:p>
    <w:p w14:paraId="7C65CCF4" w14:textId="1C8048B7" w:rsidR="00D85334" w:rsidRDefault="00D85334" w:rsidP="00BB1254">
      <w:pPr>
        <w:pStyle w:val="Odsekzoznamu"/>
        <w:numPr>
          <w:ilvl w:val="0"/>
          <w:numId w:val="15"/>
        </w:numPr>
        <w:spacing w:before="0" w:after="0"/>
        <w:rPr>
          <w:rFonts w:cs="Arial"/>
        </w:rPr>
      </w:pPr>
      <w:r>
        <w:rPr>
          <w:rFonts w:cs="Arial"/>
        </w:rPr>
        <w:t>Fakturační měření a hlavní domovní skříň</w:t>
      </w:r>
    </w:p>
    <w:p w14:paraId="0072481C" w14:textId="77AEBFD1" w:rsidR="0046307B" w:rsidRPr="00BB1254" w:rsidRDefault="0046307B" w:rsidP="00BB1254">
      <w:pPr>
        <w:pStyle w:val="Odsekzoznamu"/>
        <w:numPr>
          <w:ilvl w:val="0"/>
          <w:numId w:val="15"/>
        </w:numPr>
        <w:spacing w:before="0" w:after="0"/>
        <w:rPr>
          <w:rFonts w:cs="Arial"/>
        </w:rPr>
      </w:pPr>
      <w:r>
        <w:rPr>
          <w:rFonts w:cs="Arial"/>
        </w:rPr>
        <w:t>Statické ověření objektu a nosnost konstrukce střechy</w:t>
      </w:r>
    </w:p>
    <w:p w14:paraId="275A996F" w14:textId="77777777" w:rsidR="008F0941" w:rsidRPr="00700978" w:rsidRDefault="008F0941" w:rsidP="008F0941">
      <w:pPr>
        <w:rPr>
          <w:rFonts w:cs="Arial"/>
          <w:highlight w:val="yellow"/>
        </w:rPr>
      </w:pPr>
    </w:p>
    <w:p w14:paraId="59BCF36B" w14:textId="2402B0B2" w:rsidR="008F0941" w:rsidRPr="00BB1254" w:rsidRDefault="008F0941" w:rsidP="008F0941">
      <w:pPr>
        <w:pStyle w:val="Nadpis2"/>
      </w:pPr>
      <w:bookmarkStart w:id="18" w:name="_Toc512597821"/>
      <w:bookmarkStart w:id="19" w:name="_Toc83790820"/>
      <w:r w:rsidRPr="00BB1254">
        <w:t>Značení v</w:t>
      </w:r>
      <w:r w:rsidR="00900031" w:rsidRPr="00BB1254">
        <w:t> </w:t>
      </w:r>
      <w:r w:rsidRPr="00BB1254">
        <w:t>projektu</w:t>
      </w:r>
      <w:bookmarkEnd w:id="18"/>
      <w:bookmarkEnd w:id="19"/>
    </w:p>
    <w:p w14:paraId="5236A793" w14:textId="77777777" w:rsidR="00900031" w:rsidRPr="00BB1254" w:rsidRDefault="00900031" w:rsidP="00F60143"/>
    <w:tbl>
      <w:tblPr>
        <w:tblStyle w:val="Mriekatabuky"/>
        <w:tblW w:w="0" w:type="auto"/>
        <w:jc w:val="center"/>
        <w:tblLook w:val="04A0" w:firstRow="1" w:lastRow="0" w:firstColumn="1" w:lastColumn="0" w:noHBand="0" w:noVBand="1"/>
      </w:tblPr>
      <w:tblGrid>
        <w:gridCol w:w="1993"/>
        <w:gridCol w:w="5335"/>
      </w:tblGrid>
      <w:tr w:rsidR="007C14D3" w:rsidRPr="00BB1254" w14:paraId="5A2C7A14" w14:textId="77777777" w:rsidTr="0088522E">
        <w:trPr>
          <w:trHeight w:val="583"/>
          <w:jc w:val="center"/>
        </w:trPr>
        <w:tc>
          <w:tcPr>
            <w:tcW w:w="1993" w:type="dxa"/>
            <w:vAlign w:val="center"/>
          </w:tcPr>
          <w:p w14:paraId="4D9001CB" w14:textId="2873821D" w:rsidR="007C14D3" w:rsidRPr="00BB1254" w:rsidRDefault="007C14D3" w:rsidP="007C14D3">
            <w:pPr>
              <w:pStyle w:val="Odsekzoznamu"/>
              <w:rPr>
                <w:sz w:val="20"/>
                <w:szCs w:val="20"/>
              </w:rPr>
            </w:pPr>
            <w:r w:rsidRPr="00BB1254">
              <w:rPr>
                <w:sz w:val="20"/>
                <w:szCs w:val="20"/>
              </w:rPr>
              <w:t>Projekční značení</w:t>
            </w:r>
          </w:p>
        </w:tc>
        <w:tc>
          <w:tcPr>
            <w:tcW w:w="5335" w:type="dxa"/>
            <w:vAlign w:val="center"/>
          </w:tcPr>
          <w:p w14:paraId="28A1970C" w14:textId="047B55F0" w:rsidR="007C14D3" w:rsidRPr="00BB1254" w:rsidRDefault="007C14D3" w:rsidP="007C14D3">
            <w:pPr>
              <w:pStyle w:val="Odsekzoznamu"/>
              <w:rPr>
                <w:sz w:val="20"/>
                <w:szCs w:val="20"/>
              </w:rPr>
            </w:pPr>
            <w:r w:rsidRPr="00BB1254">
              <w:rPr>
                <w:sz w:val="20"/>
                <w:szCs w:val="20"/>
              </w:rPr>
              <w:t>Vysvětlivky</w:t>
            </w:r>
          </w:p>
        </w:tc>
      </w:tr>
      <w:tr w:rsidR="0088522E" w:rsidRPr="00BB1254" w14:paraId="42F1143E" w14:textId="77777777" w:rsidTr="0088522E">
        <w:trPr>
          <w:trHeight w:val="283"/>
          <w:jc w:val="center"/>
        </w:trPr>
        <w:tc>
          <w:tcPr>
            <w:tcW w:w="1993" w:type="dxa"/>
          </w:tcPr>
          <w:p w14:paraId="3835B5B7" w14:textId="79FB7604" w:rsidR="0088522E" w:rsidRPr="00BB1254" w:rsidRDefault="0088522E" w:rsidP="007C14D3">
            <w:pPr>
              <w:pStyle w:val="Odsekzoznamu"/>
            </w:pPr>
            <w:r>
              <w:t>+</w:t>
            </w:r>
            <w:r w:rsidRPr="002658A0">
              <w:rPr>
                <w:sz w:val="20"/>
                <w:szCs w:val="20"/>
              </w:rPr>
              <w:t>RH</w:t>
            </w:r>
          </w:p>
        </w:tc>
        <w:tc>
          <w:tcPr>
            <w:tcW w:w="5335" w:type="dxa"/>
          </w:tcPr>
          <w:p w14:paraId="7F88ECCB" w14:textId="690FA893" w:rsidR="0088522E" w:rsidRPr="00BB1254" w:rsidRDefault="0088522E" w:rsidP="007C14D3">
            <w:pPr>
              <w:pStyle w:val="Odsekzoznamu"/>
            </w:pPr>
            <w:r w:rsidRPr="00BB1254">
              <w:rPr>
                <w:sz w:val="20"/>
                <w:szCs w:val="20"/>
              </w:rPr>
              <w:t>Stávající hlavní rozvodnice pro napájení objektu</w:t>
            </w:r>
          </w:p>
        </w:tc>
      </w:tr>
      <w:tr w:rsidR="007C14D3" w:rsidRPr="00BB1254" w14:paraId="2ECFD1DA" w14:textId="77777777" w:rsidTr="0088522E">
        <w:trPr>
          <w:trHeight w:val="283"/>
          <w:jc w:val="center"/>
        </w:trPr>
        <w:tc>
          <w:tcPr>
            <w:tcW w:w="1993" w:type="dxa"/>
          </w:tcPr>
          <w:p w14:paraId="38DB2219" w14:textId="0DFA0A51" w:rsidR="007C14D3" w:rsidRPr="00BB1254" w:rsidRDefault="007C14D3" w:rsidP="007C14D3">
            <w:pPr>
              <w:pStyle w:val="Odsekzoznamu"/>
              <w:rPr>
                <w:sz w:val="20"/>
                <w:szCs w:val="20"/>
              </w:rPr>
            </w:pPr>
            <w:r w:rsidRPr="00BB1254">
              <w:rPr>
                <w:sz w:val="20"/>
                <w:szCs w:val="20"/>
              </w:rPr>
              <w:t>+R</w:t>
            </w:r>
            <w:r w:rsidR="005C53B1">
              <w:rPr>
                <w:sz w:val="20"/>
                <w:szCs w:val="20"/>
              </w:rPr>
              <w:t>AC</w:t>
            </w:r>
          </w:p>
        </w:tc>
        <w:tc>
          <w:tcPr>
            <w:tcW w:w="5335" w:type="dxa"/>
          </w:tcPr>
          <w:p w14:paraId="49B7E4C2" w14:textId="5180DFA9" w:rsidR="007C14D3" w:rsidRPr="00BB1254" w:rsidRDefault="005C53B1" w:rsidP="007C14D3">
            <w:pPr>
              <w:pStyle w:val="Odsekzoznamu"/>
              <w:rPr>
                <w:sz w:val="20"/>
                <w:szCs w:val="20"/>
              </w:rPr>
            </w:pPr>
            <w:r>
              <w:rPr>
                <w:sz w:val="20"/>
                <w:szCs w:val="20"/>
              </w:rPr>
              <w:t>R</w:t>
            </w:r>
            <w:r w:rsidR="007C14D3" w:rsidRPr="00BB1254">
              <w:rPr>
                <w:sz w:val="20"/>
                <w:szCs w:val="20"/>
              </w:rPr>
              <w:t xml:space="preserve">ozvaděč pro </w:t>
            </w:r>
            <w:r>
              <w:rPr>
                <w:sz w:val="20"/>
                <w:szCs w:val="20"/>
              </w:rPr>
              <w:t>vyvedení výkonu fotovoltaické výrobny</w:t>
            </w:r>
          </w:p>
        </w:tc>
      </w:tr>
      <w:tr w:rsidR="007C14D3" w:rsidRPr="00BB1254" w14:paraId="60FF94B4" w14:textId="77777777" w:rsidTr="0088522E">
        <w:trPr>
          <w:trHeight w:val="283"/>
          <w:jc w:val="center"/>
        </w:trPr>
        <w:tc>
          <w:tcPr>
            <w:tcW w:w="1993" w:type="dxa"/>
          </w:tcPr>
          <w:p w14:paraId="75B256D5" w14:textId="412B7AD1" w:rsidR="007C14D3" w:rsidRPr="00BB1254" w:rsidRDefault="007C14D3" w:rsidP="007C14D3">
            <w:pPr>
              <w:pStyle w:val="Odsekzoznamu"/>
              <w:rPr>
                <w:sz w:val="20"/>
                <w:szCs w:val="20"/>
              </w:rPr>
            </w:pPr>
            <w:r w:rsidRPr="00BB1254">
              <w:rPr>
                <w:sz w:val="20"/>
                <w:szCs w:val="20"/>
              </w:rPr>
              <w:t>+</w:t>
            </w:r>
            <w:r w:rsidR="00BB1254" w:rsidRPr="00BB1254">
              <w:rPr>
                <w:sz w:val="20"/>
                <w:szCs w:val="20"/>
              </w:rPr>
              <w:t xml:space="preserve">RDC </w:t>
            </w:r>
          </w:p>
        </w:tc>
        <w:tc>
          <w:tcPr>
            <w:tcW w:w="5335" w:type="dxa"/>
          </w:tcPr>
          <w:p w14:paraId="55BA23E3" w14:textId="7E150A0F" w:rsidR="007C14D3" w:rsidRPr="00BB1254" w:rsidRDefault="0088522E" w:rsidP="007C14D3">
            <w:pPr>
              <w:pStyle w:val="Odsekzoznamu"/>
              <w:rPr>
                <w:sz w:val="20"/>
                <w:szCs w:val="20"/>
              </w:rPr>
            </w:pPr>
            <w:r>
              <w:rPr>
                <w:sz w:val="20"/>
                <w:szCs w:val="20"/>
              </w:rPr>
              <w:t>Pomocný rozvaděč pro odpojení FV panelů</w:t>
            </w:r>
          </w:p>
        </w:tc>
      </w:tr>
      <w:tr w:rsidR="0088522E" w:rsidRPr="00BB1254" w14:paraId="7A32EB51" w14:textId="77777777" w:rsidTr="0088522E">
        <w:trPr>
          <w:trHeight w:val="283"/>
          <w:jc w:val="center"/>
        </w:trPr>
        <w:tc>
          <w:tcPr>
            <w:tcW w:w="1993" w:type="dxa"/>
          </w:tcPr>
          <w:p w14:paraId="42148AA2" w14:textId="471A8FB0" w:rsidR="0088522E" w:rsidRPr="0088522E" w:rsidRDefault="0088522E" w:rsidP="007C14D3">
            <w:pPr>
              <w:pStyle w:val="Odsekzoznamu"/>
              <w:rPr>
                <w:sz w:val="20"/>
                <w:szCs w:val="20"/>
              </w:rPr>
            </w:pPr>
            <w:r w:rsidRPr="0088522E">
              <w:rPr>
                <w:sz w:val="20"/>
                <w:szCs w:val="20"/>
              </w:rPr>
              <w:t>+INV</w:t>
            </w:r>
          </w:p>
        </w:tc>
        <w:tc>
          <w:tcPr>
            <w:tcW w:w="5335" w:type="dxa"/>
          </w:tcPr>
          <w:p w14:paraId="29173402" w14:textId="60736C9C" w:rsidR="0088522E" w:rsidRPr="0088522E" w:rsidRDefault="005C53B1" w:rsidP="007C14D3">
            <w:pPr>
              <w:pStyle w:val="Odsekzoznamu"/>
              <w:rPr>
                <w:sz w:val="20"/>
                <w:szCs w:val="20"/>
              </w:rPr>
            </w:pPr>
            <w:r>
              <w:rPr>
                <w:sz w:val="20"/>
                <w:szCs w:val="20"/>
              </w:rPr>
              <w:t>Střídač</w:t>
            </w:r>
          </w:p>
        </w:tc>
      </w:tr>
    </w:tbl>
    <w:p w14:paraId="0040359B" w14:textId="77777777" w:rsidR="0022471D" w:rsidRDefault="0022471D" w:rsidP="008F0941">
      <w:pPr>
        <w:rPr>
          <w:rFonts w:cs="Arial"/>
        </w:rPr>
      </w:pPr>
    </w:p>
    <w:p w14:paraId="40D33446" w14:textId="7AD51A26" w:rsidR="008F0941" w:rsidRPr="00BB1254" w:rsidRDefault="008F0941" w:rsidP="008F0941">
      <w:pPr>
        <w:rPr>
          <w:rFonts w:cs="Arial"/>
        </w:rPr>
      </w:pPr>
      <w:r w:rsidRPr="00BB1254">
        <w:rPr>
          <w:rFonts w:cs="Arial"/>
        </w:rPr>
        <w:t>Označování funkčních částí zařízení je vytvořeno pomocí označovacích bloků rozlišených identifikačními znaky:</w:t>
      </w:r>
    </w:p>
    <w:p w14:paraId="01894A8F" w14:textId="77777777" w:rsidR="008F0941" w:rsidRPr="00BB1254" w:rsidRDefault="008F0941" w:rsidP="008F0941">
      <w:pPr>
        <w:rPr>
          <w:rFonts w:cs="Arial"/>
        </w:rPr>
      </w:pPr>
    </w:p>
    <w:p w14:paraId="0AFDFD5C" w14:textId="5CF6DFB7" w:rsidR="008F0941" w:rsidRPr="00BB1254" w:rsidRDefault="008F0941" w:rsidP="008F0941">
      <w:pPr>
        <w:rPr>
          <w:rFonts w:cs="Arial"/>
        </w:rPr>
      </w:pPr>
      <w:r w:rsidRPr="00BB1254">
        <w:rPr>
          <w:rFonts w:cs="Arial"/>
        </w:rPr>
        <w:t>=</w:t>
      </w:r>
      <w:r w:rsidRPr="00BB1254">
        <w:rPr>
          <w:rFonts w:cs="Arial"/>
        </w:rPr>
        <w:tab/>
        <w:t>označení funkčního celku</w:t>
      </w:r>
    </w:p>
    <w:p w14:paraId="4CED68BF" w14:textId="77777777" w:rsidR="008F0941" w:rsidRPr="00BB1254" w:rsidRDefault="008F0941" w:rsidP="008F0941">
      <w:pPr>
        <w:rPr>
          <w:rFonts w:cs="Arial"/>
        </w:rPr>
      </w:pPr>
      <w:r w:rsidRPr="00BB1254">
        <w:rPr>
          <w:rFonts w:cs="Arial"/>
        </w:rPr>
        <w:t>+</w:t>
      </w:r>
      <w:r w:rsidRPr="00BB1254">
        <w:rPr>
          <w:rFonts w:cs="Arial"/>
        </w:rPr>
        <w:tab/>
        <w:t>polohopisné označení (rozvaděč, umístění)</w:t>
      </w:r>
    </w:p>
    <w:p w14:paraId="4AD840D0" w14:textId="77777777" w:rsidR="008F0941" w:rsidRPr="00BB1254" w:rsidRDefault="008F0941" w:rsidP="008F0941">
      <w:pPr>
        <w:rPr>
          <w:rFonts w:cs="Arial"/>
        </w:rPr>
      </w:pPr>
      <w:r w:rsidRPr="00BB1254">
        <w:rPr>
          <w:rFonts w:cs="Arial"/>
        </w:rPr>
        <w:t>-</w:t>
      </w:r>
      <w:r w:rsidRPr="00BB1254">
        <w:rPr>
          <w:rFonts w:cs="Arial"/>
        </w:rPr>
        <w:tab/>
        <w:t>identifikace zařízení</w:t>
      </w:r>
    </w:p>
    <w:p w14:paraId="653B506A" w14:textId="77777777" w:rsidR="008F0941" w:rsidRPr="00BB1254" w:rsidRDefault="008F0941" w:rsidP="008F0941">
      <w:pPr>
        <w:rPr>
          <w:rFonts w:cs="Arial"/>
        </w:rPr>
      </w:pPr>
      <w:r w:rsidRPr="00BB1254">
        <w:rPr>
          <w:rFonts w:cs="Arial"/>
        </w:rPr>
        <w:t>:</w:t>
      </w:r>
      <w:r w:rsidRPr="00BB1254">
        <w:rPr>
          <w:rFonts w:cs="Arial"/>
        </w:rPr>
        <w:tab/>
        <w:t>připojovací místo</w:t>
      </w:r>
    </w:p>
    <w:p w14:paraId="2F88DF15" w14:textId="77777777" w:rsidR="008F0941" w:rsidRPr="00BB1254" w:rsidRDefault="008F0941" w:rsidP="008F0941">
      <w:pPr>
        <w:rPr>
          <w:rFonts w:cs="Arial"/>
        </w:rPr>
      </w:pPr>
    </w:p>
    <w:p w14:paraId="30E2E3AC" w14:textId="6AD336AE" w:rsidR="008F0941" w:rsidRPr="00BB1254" w:rsidRDefault="008F0941" w:rsidP="008F0941">
      <w:pPr>
        <w:rPr>
          <w:rFonts w:cs="Arial"/>
        </w:rPr>
      </w:pPr>
      <w:r w:rsidRPr="00BB1254">
        <w:rPr>
          <w:rFonts w:cs="Arial"/>
        </w:rPr>
        <w:t>Označování kabelů:</w:t>
      </w:r>
    </w:p>
    <w:p w14:paraId="1CE3E2FF" w14:textId="6A424BFD" w:rsidR="0088522E" w:rsidRDefault="008F0941" w:rsidP="008F0941">
      <w:pPr>
        <w:rPr>
          <w:rFonts w:cs="Arial"/>
        </w:rPr>
      </w:pPr>
      <w:r w:rsidRPr="00BB1254">
        <w:rPr>
          <w:rFonts w:cs="Arial"/>
        </w:rPr>
        <w:t>Označení kabelů se skládá z písmenné a číselné části</w:t>
      </w:r>
      <w:r w:rsidR="00425C02" w:rsidRPr="00BB1254">
        <w:rPr>
          <w:rFonts w:cs="Arial"/>
        </w:rPr>
        <w:t xml:space="preserve"> Wxx nebo W</w:t>
      </w:r>
      <w:r w:rsidR="00BB1254" w:rsidRPr="00BB1254">
        <w:rPr>
          <w:rFonts w:cs="Arial"/>
        </w:rPr>
        <w:t>S</w:t>
      </w:r>
      <w:r w:rsidR="00425C02" w:rsidRPr="00BB1254">
        <w:rPr>
          <w:rFonts w:cs="Arial"/>
        </w:rPr>
        <w:t>xx, kde xx zastupuje pořadí kabelu</w:t>
      </w:r>
      <w:r w:rsidRPr="00BB1254">
        <w:rPr>
          <w:rFonts w:cs="Arial"/>
        </w:rPr>
        <w:t>.</w:t>
      </w:r>
    </w:p>
    <w:p w14:paraId="0C6A284B" w14:textId="5F9870A1" w:rsidR="005C53B1" w:rsidRDefault="005C53B1" w:rsidP="008F0941">
      <w:pPr>
        <w:rPr>
          <w:rFonts w:cs="Arial"/>
        </w:rPr>
      </w:pPr>
    </w:p>
    <w:p w14:paraId="7625B0D8" w14:textId="1C892435" w:rsidR="005C53B1" w:rsidRDefault="007B2A34" w:rsidP="007B2A34">
      <w:pPr>
        <w:pStyle w:val="Nadpis2"/>
      </w:pPr>
      <w:r>
        <w:t>Změny oproti předchozímu stupni dokumentace</w:t>
      </w:r>
    </w:p>
    <w:p w14:paraId="543EC684" w14:textId="64572842" w:rsidR="007B2A34" w:rsidRPr="007B2A34" w:rsidRDefault="007B2A34" w:rsidP="007B2A34">
      <w:pPr>
        <w:pStyle w:val="Zkladntext"/>
      </w:pPr>
      <w:r>
        <w:t>xxxx</w:t>
      </w:r>
    </w:p>
    <w:p w14:paraId="19864CA4" w14:textId="77777777" w:rsidR="008B3A4E" w:rsidRPr="00BB1254" w:rsidRDefault="008B3A4E" w:rsidP="008F0941">
      <w:pPr>
        <w:rPr>
          <w:rFonts w:cs="Arial"/>
        </w:rPr>
      </w:pPr>
    </w:p>
    <w:p w14:paraId="7B32195E" w14:textId="22DFC531" w:rsidR="008F0941" w:rsidRPr="00D47945" w:rsidRDefault="0046006D" w:rsidP="00582785">
      <w:pPr>
        <w:pStyle w:val="Nadpis1"/>
      </w:pPr>
      <w:bookmarkStart w:id="20" w:name="_Toc512597822"/>
      <w:bookmarkStart w:id="21" w:name="_Toc83790821"/>
      <w:r w:rsidRPr="00D47945">
        <w:t>T</w:t>
      </w:r>
      <w:r w:rsidR="008F0941" w:rsidRPr="00D47945">
        <w:t xml:space="preserve">echnické </w:t>
      </w:r>
      <w:r w:rsidR="009B59AB" w:rsidRPr="00D47945">
        <w:t>řešení</w:t>
      </w:r>
      <w:bookmarkEnd w:id="20"/>
      <w:bookmarkEnd w:id="21"/>
    </w:p>
    <w:p w14:paraId="4C042907" w14:textId="194C3B85" w:rsidR="008F0941" w:rsidRPr="00D47945" w:rsidRDefault="008F0941" w:rsidP="008F0941">
      <w:pPr>
        <w:rPr>
          <w:rFonts w:cs="Arial"/>
        </w:rPr>
      </w:pPr>
    </w:p>
    <w:p w14:paraId="58BB35ED" w14:textId="6F3FCFA3" w:rsidR="008F0941" w:rsidRPr="00C6614A" w:rsidRDefault="008F0941" w:rsidP="008F0941">
      <w:pPr>
        <w:pStyle w:val="Nadpis2"/>
      </w:pPr>
      <w:bookmarkStart w:id="22" w:name="_Toc512597823"/>
      <w:bookmarkStart w:id="23" w:name="_Toc83790822"/>
      <w:r w:rsidRPr="00D47945">
        <w:t>Napájecí soustava</w:t>
      </w:r>
      <w:bookmarkEnd w:id="22"/>
      <w:bookmarkEnd w:id="23"/>
    </w:p>
    <w:p w14:paraId="062DAD19" w14:textId="3E287332" w:rsidR="00F72CCF" w:rsidRPr="00D47945" w:rsidRDefault="00F72CCF" w:rsidP="00F72CCF">
      <w:pPr>
        <w:rPr>
          <w:bCs/>
        </w:rPr>
      </w:pPr>
      <w:r w:rsidRPr="00D47945">
        <w:rPr>
          <w:bCs/>
        </w:rPr>
        <w:t xml:space="preserve">Napájecí </w:t>
      </w:r>
      <w:r w:rsidR="001054B9" w:rsidRPr="00D47945">
        <w:rPr>
          <w:bCs/>
        </w:rPr>
        <w:t>napětí</w:t>
      </w:r>
      <w:r w:rsidR="001054B9" w:rsidRPr="00D47945">
        <w:rPr>
          <w:bCs/>
        </w:rPr>
        <w:tab/>
      </w:r>
      <w:r w:rsidR="001054B9" w:rsidRPr="00D47945">
        <w:rPr>
          <w:bCs/>
        </w:rPr>
        <w:tab/>
      </w:r>
      <w:r w:rsidRPr="00D47945">
        <w:rPr>
          <w:bCs/>
        </w:rPr>
        <w:tab/>
      </w:r>
      <w:r w:rsidRPr="00D47945">
        <w:rPr>
          <w:bCs/>
        </w:rPr>
        <w:tab/>
      </w:r>
      <w:r w:rsidR="007B2A34">
        <w:rPr>
          <w:bCs/>
        </w:rPr>
        <w:t xml:space="preserve">NN: </w:t>
      </w:r>
      <w:r w:rsidR="00E12C3C" w:rsidRPr="008E0B6A">
        <w:rPr>
          <w:bCs/>
        </w:rPr>
        <w:t>3</w:t>
      </w:r>
      <w:r w:rsidRPr="008E0B6A">
        <w:rPr>
          <w:bCs/>
        </w:rPr>
        <w:t xml:space="preserve">PEN, 50 Hz, </w:t>
      </w:r>
      <w:r w:rsidR="00E7013D" w:rsidRPr="008E0B6A">
        <w:rPr>
          <w:bCs/>
        </w:rPr>
        <w:t>40</w:t>
      </w:r>
      <w:r w:rsidRPr="008E0B6A">
        <w:rPr>
          <w:bCs/>
        </w:rPr>
        <w:t>0V</w:t>
      </w:r>
      <w:r w:rsidR="00E7013D" w:rsidRPr="008E0B6A">
        <w:rPr>
          <w:bCs/>
        </w:rPr>
        <w:t>/230V</w:t>
      </w:r>
      <w:r w:rsidRPr="008E0B6A">
        <w:rPr>
          <w:bCs/>
        </w:rPr>
        <w:t>, TN-</w:t>
      </w:r>
      <w:r w:rsidR="00EE0EF0" w:rsidRPr="008E0B6A">
        <w:rPr>
          <w:bCs/>
        </w:rPr>
        <w:t>C</w:t>
      </w:r>
      <w:r w:rsidR="00D47945" w:rsidRPr="008E0B6A">
        <w:rPr>
          <w:bCs/>
        </w:rPr>
        <w:t>-S</w:t>
      </w:r>
    </w:p>
    <w:p w14:paraId="5042E85C" w14:textId="77777777" w:rsidR="002916F3" w:rsidRPr="00D47945" w:rsidRDefault="002916F3" w:rsidP="00F72CCF">
      <w:pPr>
        <w:rPr>
          <w:bCs/>
        </w:rPr>
      </w:pPr>
    </w:p>
    <w:p w14:paraId="574326B3" w14:textId="73E4BC3C" w:rsidR="00D47945" w:rsidRPr="00D47945" w:rsidRDefault="001054B9" w:rsidP="00D47945">
      <w:pPr>
        <w:rPr>
          <w:bCs/>
        </w:rPr>
      </w:pPr>
      <w:r w:rsidRPr="00D47945">
        <w:rPr>
          <w:bCs/>
        </w:rPr>
        <w:t>Ovládací napětí</w:t>
      </w:r>
      <w:r w:rsidR="00DB0C6C" w:rsidRPr="00D47945">
        <w:rPr>
          <w:bCs/>
        </w:rPr>
        <w:tab/>
      </w:r>
      <w:r w:rsidR="00DB0C6C" w:rsidRPr="00D47945">
        <w:rPr>
          <w:bCs/>
        </w:rPr>
        <w:tab/>
      </w:r>
      <w:r w:rsidR="00DB0C6C" w:rsidRPr="00D47945">
        <w:rPr>
          <w:bCs/>
        </w:rPr>
        <w:tab/>
      </w:r>
      <w:r w:rsidR="00DB0C6C" w:rsidRPr="00D47945">
        <w:rPr>
          <w:bCs/>
        </w:rPr>
        <w:tab/>
      </w:r>
      <w:r w:rsidRPr="00D47945">
        <w:rPr>
          <w:bCs/>
        </w:rPr>
        <w:t>1/N/</w:t>
      </w:r>
      <w:r w:rsidR="00DB0C6C" w:rsidRPr="00D47945">
        <w:rPr>
          <w:bCs/>
        </w:rPr>
        <w:t>PEN, 50 Hz, 230V</w:t>
      </w:r>
    </w:p>
    <w:p w14:paraId="7AD2703C" w14:textId="2EC85A76" w:rsidR="001A57F8" w:rsidRPr="00D47945" w:rsidRDefault="00E12C3C" w:rsidP="00D47945">
      <w:pPr>
        <w:rPr>
          <w:bCs/>
        </w:rPr>
      </w:pPr>
      <w:r w:rsidRPr="00D47945">
        <w:rPr>
          <w:bCs/>
        </w:rPr>
        <w:tab/>
      </w:r>
      <w:r w:rsidRPr="00D47945">
        <w:rPr>
          <w:bCs/>
        </w:rPr>
        <w:tab/>
      </w:r>
    </w:p>
    <w:p w14:paraId="7EFFE328" w14:textId="0498AE23" w:rsidR="00425C02" w:rsidRPr="00C6614A" w:rsidRDefault="005D37FE" w:rsidP="00C6614A">
      <w:pPr>
        <w:pStyle w:val="Nadpis2"/>
      </w:pPr>
      <w:bookmarkStart w:id="24" w:name="_Toc512597824"/>
      <w:bookmarkStart w:id="25" w:name="_Toc83790823"/>
      <w:r w:rsidRPr="00D47945">
        <w:t>Základní technické údaje zařízení</w:t>
      </w:r>
      <w:bookmarkEnd w:id="24"/>
      <w:bookmarkEnd w:id="25"/>
    </w:p>
    <w:p w14:paraId="756A4FF2" w14:textId="3E4D949E" w:rsidR="008A08D1" w:rsidRPr="00D47945" w:rsidRDefault="005D37FE" w:rsidP="00B3447A">
      <w:pPr>
        <w:ind w:left="3544" w:hanging="3544"/>
        <w:rPr>
          <w:rFonts w:cs="Arial"/>
        </w:rPr>
      </w:pPr>
      <w:r w:rsidRPr="00D47945">
        <w:rPr>
          <w:bCs/>
        </w:rPr>
        <w:t xml:space="preserve">Celkový výkon </w:t>
      </w:r>
      <w:r w:rsidR="003D3414" w:rsidRPr="00D47945">
        <w:rPr>
          <w:bCs/>
        </w:rPr>
        <w:t>FVE</w:t>
      </w:r>
      <w:r w:rsidRPr="00D47945">
        <w:rPr>
          <w:bCs/>
        </w:rPr>
        <w:tab/>
      </w:r>
      <w:r w:rsidR="007B2A34">
        <w:rPr>
          <w:bCs/>
        </w:rPr>
        <w:t>99,9</w:t>
      </w:r>
      <w:r w:rsidR="0030166D">
        <w:rPr>
          <w:bCs/>
        </w:rPr>
        <w:t xml:space="preserve"> </w:t>
      </w:r>
      <w:r w:rsidR="00641508" w:rsidRPr="00D47945">
        <w:rPr>
          <w:bCs/>
        </w:rPr>
        <w:t>kWp instalovaných na střeše objektu</w:t>
      </w:r>
      <w:r w:rsidR="00D47945" w:rsidRPr="00D47945">
        <w:rPr>
          <w:bCs/>
        </w:rPr>
        <w:t xml:space="preserve"> </w:t>
      </w:r>
      <w:r w:rsidR="00116B53">
        <w:rPr>
          <w:bCs/>
        </w:rPr>
        <w:t>Polikliniky Lesná</w:t>
      </w:r>
    </w:p>
    <w:p w14:paraId="55F595BE" w14:textId="751E4055" w:rsidR="00E02F59" w:rsidRPr="00D47945" w:rsidRDefault="00E02F59" w:rsidP="00B3447A">
      <w:pPr>
        <w:ind w:left="3544" w:hanging="3544"/>
        <w:rPr>
          <w:bCs/>
        </w:rPr>
      </w:pPr>
    </w:p>
    <w:p w14:paraId="2D5D8654" w14:textId="2BA4D375" w:rsidR="0088522E" w:rsidRPr="00D47945" w:rsidRDefault="005D37FE" w:rsidP="007B2A34">
      <w:pPr>
        <w:ind w:left="3540" w:hanging="3540"/>
        <w:rPr>
          <w:bCs/>
        </w:rPr>
      </w:pPr>
      <w:r w:rsidRPr="00D47945">
        <w:rPr>
          <w:bCs/>
        </w:rPr>
        <w:t xml:space="preserve">AC </w:t>
      </w:r>
      <w:r w:rsidR="007B2A34">
        <w:rPr>
          <w:bCs/>
        </w:rPr>
        <w:t>střídač</w:t>
      </w:r>
      <w:r w:rsidRPr="00D47945">
        <w:rPr>
          <w:bCs/>
        </w:rPr>
        <w:tab/>
      </w:r>
      <w:r w:rsidR="007B2A34">
        <w:rPr>
          <w:bCs/>
        </w:rPr>
        <w:t>1</w:t>
      </w:r>
      <w:r w:rsidR="00641508" w:rsidRPr="00D47945">
        <w:rPr>
          <w:bCs/>
        </w:rPr>
        <w:t xml:space="preserve"> ks </w:t>
      </w:r>
      <w:r w:rsidR="007B2A34">
        <w:rPr>
          <w:bCs/>
        </w:rPr>
        <w:t>síťový</w:t>
      </w:r>
      <w:r w:rsidR="00D47945" w:rsidRPr="00D47945">
        <w:rPr>
          <w:bCs/>
        </w:rPr>
        <w:t xml:space="preserve"> AC </w:t>
      </w:r>
      <w:r w:rsidR="008E0B6A">
        <w:rPr>
          <w:bCs/>
        </w:rPr>
        <w:t>střídač</w:t>
      </w:r>
      <w:r w:rsidR="007B2A34">
        <w:rPr>
          <w:bCs/>
        </w:rPr>
        <w:t xml:space="preserve"> SolarEdge SE100K</w:t>
      </w:r>
      <w:r w:rsidR="00D47945" w:rsidRPr="00D47945">
        <w:rPr>
          <w:bCs/>
        </w:rPr>
        <w:t xml:space="preserve"> o výkonu </w:t>
      </w:r>
      <w:r w:rsidR="0088522E">
        <w:rPr>
          <w:bCs/>
        </w:rPr>
        <w:t>1</w:t>
      </w:r>
      <w:r w:rsidR="00950149">
        <w:rPr>
          <w:bCs/>
        </w:rPr>
        <w:t>00</w:t>
      </w:r>
      <w:r w:rsidR="00BA1293">
        <w:rPr>
          <w:bCs/>
        </w:rPr>
        <w:t xml:space="preserve"> </w:t>
      </w:r>
      <w:r w:rsidR="00D47945" w:rsidRPr="00D47945">
        <w:rPr>
          <w:bCs/>
        </w:rPr>
        <w:t>kVA</w:t>
      </w:r>
    </w:p>
    <w:p w14:paraId="4EF5DE4A" w14:textId="3F35C3A0" w:rsidR="00641508" w:rsidRPr="00D47945" w:rsidRDefault="00641508" w:rsidP="00641508">
      <w:pPr>
        <w:ind w:left="3540" w:hanging="3540"/>
        <w:rPr>
          <w:bCs/>
        </w:rPr>
      </w:pPr>
    </w:p>
    <w:p w14:paraId="55662558" w14:textId="09202182" w:rsidR="002916F3" w:rsidRDefault="00D47945" w:rsidP="00641508">
      <w:pPr>
        <w:ind w:left="3540" w:hanging="3540"/>
        <w:rPr>
          <w:bCs/>
        </w:rPr>
      </w:pPr>
      <w:r w:rsidRPr="00D47945">
        <w:rPr>
          <w:bCs/>
        </w:rPr>
        <w:t>FVE panely</w:t>
      </w:r>
      <w:r w:rsidRPr="00D47945">
        <w:rPr>
          <w:bCs/>
        </w:rPr>
        <w:tab/>
      </w:r>
      <w:r w:rsidR="007B2A34">
        <w:rPr>
          <w:bCs/>
        </w:rPr>
        <w:t>222</w:t>
      </w:r>
      <w:r w:rsidR="002A36B4">
        <w:rPr>
          <w:bCs/>
        </w:rPr>
        <w:t xml:space="preserve"> </w:t>
      </w:r>
      <w:r w:rsidRPr="00D47945">
        <w:rPr>
          <w:bCs/>
        </w:rPr>
        <w:t xml:space="preserve">ks </w:t>
      </w:r>
      <w:r w:rsidR="004B0427">
        <w:rPr>
          <w:bCs/>
        </w:rPr>
        <w:t>mono</w:t>
      </w:r>
      <w:r w:rsidRPr="00D47945">
        <w:rPr>
          <w:bCs/>
        </w:rPr>
        <w:t>krystalický panel</w:t>
      </w:r>
      <w:r w:rsidR="007B2A34">
        <w:rPr>
          <w:bCs/>
        </w:rPr>
        <w:t xml:space="preserve"> Axitec AXIpremium XL HC</w:t>
      </w:r>
      <w:r w:rsidRPr="00D47945">
        <w:rPr>
          <w:bCs/>
        </w:rPr>
        <w:t xml:space="preserve"> </w:t>
      </w:r>
      <w:r w:rsidR="008E0B6A">
        <w:rPr>
          <w:bCs/>
        </w:rPr>
        <w:t xml:space="preserve">o výkonu </w:t>
      </w:r>
      <w:r w:rsidR="004B0427">
        <w:rPr>
          <w:bCs/>
        </w:rPr>
        <w:t>450</w:t>
      </w:r>
      <w:r w:rsidR="002A36B4">
        <w:rPr>
          <w:bCs/>
        </w:rPr>
        <w:t xml:space="preserve"> </w:t>
      </w:r>
      <w:r w:rsidRPr="00D47945">
        <w:rPr>
          <w:bCs/>
        </w:rPr>
        <w:t xml:space="preserve">Wp </w:t>
      </w:r>
    </w:p>
    <w:p w14:paraId="09870297" w14:textId="77777777" w:rsidR="00115794" w:rsidRPr="00D47945" w:rsidRDefault="00115794" w:rsidP="00246E94">
      <w:pPr>
        <w:rPr>
          <w:bCs/>
        </w:rPr>
      </w:pPr>
    </w:p>
    <w:p w14:paraId="0A140D07" w14:textId="473FCE0A" w:rsidR="009C3F0D" w:rsidRPr="00512831" w:rsidRDefault="00425C02" w:rsidP="009C3F0D">
      <w:pPr>
        <w:pStyle w:val="Nadpis2"/>
        <w:tabs>
          <w:tab w:val="left" w:pos="426"/>
          <w:tab w:val="left" w:pos="570"/>
          <w:tab w:val="center" w:pos="993"/>
        </w:tabs>
        <w:spacing w:before="120"/>
        <w:ind w:left="570" w:hanging="576"/>
      </w:pPr>
      <w:bookmarkStart w:id="26" w:name="_Toc83790824"/>
      <w:r w:rsidRPr="00512831">
        <w:t>Popis</w:t>
      </w:r>
      <w:r w:rsidR="006504E0" w:rsidRPr="00512831">
        <w:t xml:space="preserve"> systému</w:t>
      </w:r>
      <w:bookmarkEnd w:id="26"/>
    </w:p>
    <w:p w14:paraId="432A4BC5" w14:textId="5DD512D5" w:rsidR="00080A84" w:rsidRPr="00512831" w:rsidRDefault="00080A84" w:rsidP="009C3F0D">
      <w:r w:rsidRPr="00512831">
        <w:t xml:space="preserve">Na střeše objektu </w:t>
      </w:r>
      <w:r w:rsidR="007B2A34">
        <w:t>bude</w:t>
      </w:r>
      <w:r w:rsidRPr="00512831">
        <w:t xml:space="preserve"> instalováno</w:t>
      </w:r>
      <w:r w:rsidR="007B2A34">
        <w:t xml:space="preserve"> celkem</w:t>
      </w:r>
      <w:r w:rsidRPr="00512831">
        <w:t xml:space="preserve"> </w:t>
      </w:r>
      <w:r w:rsidR="00516C03">
        <w:t>mono</w:t>
      </w:r>
      <w:r w:rsidRPr="00512831">
        <w:t>krystalických panelů v</w:t>
      </w:r>
      <w:r w:rsidR="007B2A34">
        <w:t> 2 blocích na dvou střechách (střecha objektu A a část střechy objektu B)</w:t>
      </w:r>
      <w:r w:rsidRPr="00512831">
        <w:t>.</w:t>
      </w:r>
      <w:r w:rsidR="007B2A34">
        <w:t xml:space="preserve"> Všechny panely jsou propojeny do 7 stringů,</w:t>
      </w:r>
      <w:r w:rsidR="00DC2F85">
        <w:t xml:space="preserve"> kde každý string je složen</w:t>
      </w:r>
      <w:r w:rsidR="0033781B">
        <w:t xml:space="preserve"> z</w:t>
      </w:r>
      <w:r w:rsidR="00C17A04">
        <w:t> 2</w:t>
      </w:r>
      <w:r w:rsidR="007B2A34">
        <w:t>7</w:t>
      </w:r>
      <w:r w:rsidR="00C17A04">
        <w:t xml:space="preserve"> až 3</w:t>
      </w:r>
      <w:r w:rsidR="007B2A34">
        <w:t>8</w:t>
      </w:r>
      <w:r w:rsidRPr="00512831">
        <w:t xml:space="preserve"> panelů</w:t>
      </w:r>
      <w:r w:rsidR="007B2A34">
        <w:t xml:space="preserve"> v závislosti na rozložení na střeše a co nejmenších nákladů na kabeláž systému</w:t>
      </w:r>
      <w:r w:rsidRPr="00512831">
        <w:t xml:space="preserve">. </w:t>
      </w:r>
      <w:r w:rsidR="007B2A34">
        <w:t>Všechny panely v stringu jsou propojeny sériově</w:t>
      </w:r>
      <w:r w:rsidRPr="00512831">
        <w:t>.</w:t>
      </w:r>
      <w:r w:rsidR="007B2A34">
        <w:t xml:space="preserve"> Fotovoltaické panely v stringu budou propojeny výkonovými optimizéry (jeden výkonový optimizér pro dvojici panelů), které jsou schopný optimalizovat výkon jednotlivých panelů v stringu pro co nejvyšší energetickú výnosnost systému a zároveň poskytují možnost </w:t>
      </w:r>
      <w:r w:rsidR="00753818">
        <w:t>sledování stavu systému a odpojení systému na úrovni jednotlivých panelů.</w:t>
      </w:r>
      <w:r w:rsidRPr="00512831">
        <w:t xml:space="preserve"> </w:t>
      </w:r>
      <w:r w:rsidR="008F0F59">
        <w:t xml:space="preserve">Panely budou uloženy na </w:t>
      </w:r>
      <w:r w:rsidR="00753818">
        <w:t xml:space="preserve">rovnou </w:t>
      </w:r>
      <w:r w:rsidR="008F0F59">
        <w:t xml:space="preserve">střechu objektu </w:t>
      </w:r>
      <w:r w:rsidR="00753818">
        <w:t>na konstrukci</w:t>
      </w:r>
      <w:r w:rsidR="00E804A2">
        <w:t xml:space="preserve"> </w:t>
      </w:r>
      <w:r w:rsidR="00753818">
        <w:t xml:space="preserve">se </w:t>
      </w:r>
      <w:r w:rsidR="00E804A2">
        <w:t>sklonem 10°</w:t>
      </w:r>
      <w:r w:rsidR="00753818">
        <w:t xml:space="preserve"> vůči rovině střechy</w:t>
      </w:r>
      <w:r w:rsidR="00E804A2">
        <w:t xml:space="preserve">. </w:t>
      </w:r>
      <w:r w:rsidRPr="00512831">
        <w:t xml:space="preserve">Takto vyrobená energie </w:t>
      </w:r>
      <w:r w:rsidR="00753818">
        <w:t xml:space="preserve">bude </w:t>
      </w:r>
      <w:r w:rsidRPr="00512831">
        <w:t>slouž</w:t>
      </w:r>
      <w:r w:rsidR="00753818">
        <w:t>it</w:t>
      </w:r>
      <w:r w:rsidRPr="00512831">
        <w:t xml:space="preserve"> </w:t>
      </w:r>
      <w:r w:rsidR="00334118">
        <w:t xml:space="preserve">přímo </w:t>
      </w:r>
      <w:r w:rsidRPr="00512831">
        <w:t>pro spotřeby objektu. P</w:t>
      </w:r>
      <w:r w:rsidR="00334118">
        <w:t xml:space="preserve">řípadné drobné přebytky energie </w:t>
      </w:r>
      <w:r w:rsidR="00753818">
        <w:t>mohou být</w:t>
      </w:r>
      <w:r w:rsidR="00334118">
        <w:t xml:space="preserve"> dodány d</w:t>
      </w:r>
      <w:r w:rsidRPr="00512831">
        <w:t>o</w:t>
      </w:r>
      <w:r w:rsidR="00BE7075">
        <w:t> </w:t>
      </w:r>
      <w:r w:rsidR="00334118">
        <w:t xml:space="preserve">distribuční </w:t>
      </w:r>
      <w:r w:rsidRPr="00512831">
        <w:t>sítě.</w:t>
      </w:r>
    </w:p>
    <w:p w14:paraId="3028B6B1" w14:textId="77777777" w:rsidR="00080A84" w:rsidRPr="00512831" w:rsidRDefault="00080A84" w:rsidP="009C3F0D"/>
    <w:p w14:paraId="1D874023" w14:textId="4B4733D2" w:rsidR="008B3A4E" w:rsidRDefault="00753818" w:rsidP="008B3A4E">
      <w:r>
        <w:t>Ze</w:t>
      </w:r>
      <w:r w:rsidR="009C3F0D" w:rsidRPr="00512831">
        <w:t xml:space="preserve"> stávající</w:t>
      </w:r>
      <w:r>
        <w:t>ho</w:t>
      </w:r>
      <w:r w:rsidR="009C3F0D" w:rsidRPr="00512831">
        <w:t xml:space="preserve"> rozvaděč</w:t>
      </w:r>
      <w:r>
        <w:t>e</w:t>
      </w:r>
      <w:r w:rsidR="009C3F0D" w:rsidRPr="00512831">
        <w:t xml:space="preserve"> R</w:t>
      </w:r>
      <w:r>
        <w:t>H</w:t>
      </w:r>
      <w:r w:rsidR="009C3F0D" w:rsidRPr="00512831">
        <w:t xml:space="preserve"> </w:t>
      </w:r>
      <w:r>
        <w:t>bude</w:t>
      </w:r>
      <w:r w:rsidR="00631AD3">
        <w:t xml:space="preserve"> </w:t>
      </w:r>
      <w:r>
        <w:t>vyveden napájecí přívod pro rozvaděč RAC, který bude umístěn v rozvodně NN</w:t>
      </w:r>
      <w:r w:rsidR="00631AD3">
        <w:t>.</w:t>
      </w:r>
      <w:r w:rsidR="002A263C">
        <w:t xml:space="preserve"> </w:t>
      </w:r>
      <w:r w:rsidR="008B3A4E">
        <w:t xml:space="preserve">V případě nestability sítě </w:t>
      </w:r>
      <w:r>
        <w:t xml:space="preserve">nebo signálem z distribučního řízení výrobny </w:t>
      </w:r>
      <w:r w:rsidR="008B3A4E">
        <w:t>nebo jejímu výpadku do</w:t>
      </w:r>
      <w:r>
        <w:t>jde</w:t>
      </w:r>
      <w:r w:rsidR="008B3A4E">
        <w:t xml:space="preserve"> k odepnutí stykač</w:t>
      </w:r>
      <w:r>
        <w:t>e</w:t>
      </w:r>
      <w:r w:rsidR="008B3A4E">
        <w:t xml:space="preserve"> v</w:t>
      </w:r>
      <w:r>
        <w:t> </w:t>
      </w:r>
      <w:r w:rsidR="008B3A4E">
        <w:t>rozvaděči</w:t>
      </w:r>
      <w:r>
        <w:t xml:space="preserve"> RAC</w:t>
      </w:r>
      <w:r w:rsidR="008B3A4E">
        <w:t>. Použit</w:t>
      </w:r>
      <w:r>
        <w:t>ý střídač</w:t>
      </w:r>
      <w:r w:rsidR="008B3A4E">
        <w:t xml:space="preserve"> pro </w:t>
      </w:r>
      <w:r>
        <w:t>fotovoltaickou výrobnu</w:t>
      </w:r>
      <w:r w:rsidR="008B3A4E">
        <w:t xml:space="preserve"> </w:t>
      </w:r>
      <w:r w:rsidR="00F22137">
        <w:t>ne</w:t>
      </w:r>
      <w:r w:rsidR="008B3A4E">
        <w:t>umožňuj</w:t>
      </w:r>
      <w:r>
        <w:t>e</w:t>
      </w:r>
      <w:r w:rsidR="008B3A4E">
        <w:t xml:space="preserve"> ostrovní provoz.</w:t>
      </w:r>
    </w:p>
    <w:p w14:paraId="7BC3B1C1" w14:textId="77777777" w:rsidR="008B3A4E" w:rsidRDefault="008B3A4E" w:rsidP="009C3F0D"/>
    <w:p w14:paraId="43A80E53" w14:textId="6AE729F0" w:rsidR="009C3F0D" w:rsidRPr="00512831" w:rsidRDefault="009C3F0D" w:rsidP="009C3F0D">
      <w:r w:rsidRPr="00512831">
        <w:t>Rozvaděč R</w:t>
      </w:r>
      <w:r w:rsidR="00753818">
        <w:t>AC</w:t>
      </w:r>
      <w:r w:rsidRPr="00512831">
        <w:t xml:space="preserve"> </w:t>
      </w:r>
      <w:r w:rsidR="00753818">
        <w:t>bude</w:t>
      </w:r>
      <w:r w:rsidRPr="00512831">
        <w:t xml:space="preserve"> určen pro ovládání </w:t>
      </w:r>
      <w:r w:rsidR="00753818">
        <w:t>a vyvedení výkonu z fotovoltaické výrobny</w:t>
      </w:r>
      <w:r w:rsidRPr="00512831">
        <w:t xml:space="preserve"> a </w:t>
      </w:r>
      <w:r w:rsidR="00753818">
        <w:t xml:space="preserve">zároveň k její </w:t>
      </w:r>
      <w:r w:rsidRPr="00512831">
        <w:t xml:space="preserve">napojení na </w:t>
      </w:r>
      <w:r w:rsidR="00753818">
        <w:t xml:space="preserve">stávající </w:t>
      </w:r>
      <w:r w:rsidRPr="00512831">
        <w:t xml:space="preserve">elektroinstalaci budovy. </w:t>
      </w:r>
      <w:r w:rsidR="00753818">
        <w:t>Bude</w:t>
      </w:r>
      <w:r w:rsidRPr="00512831">
        <w:t xml:space="preserve"> spojen </w:t>
      </w:r>
      <w:r w:rsidR="00753818">
        <w:t xml:space="preserve">připojovacím silovým </w:t>
      </w:r>
      <w:r w:rsidRPr="00512831">
        <w:t>kabelem</w:t>
      </w:r>
      <w:r w:rsidR="00753818">
        <w:t xml:space="preserve"> CYKY-J 5x70 mm</w:t>
      </w:r>
      <w:r w:rsidR="00753818" w:rsidRPr="00753818">
        <w:rPr>
          <w:vertAlign w:val="superscript"/>
        </w:rPr>
        <w:t>2</w:t>
      </w:r>
      <w:r w:rsidRPr="00512831">
        <w:t xml:space="preserve"> s rozvaděčem RH.</w:t>
      </w:r>
      <w:r w:rsidR="00631AD3">
        <w:t xml:space="preserve"> V rozvaděči R</w:t>
      </w:r>
      <w:r w:rsidR="00753818">
        <w:t>AC</w:t>
      </w:r>
      <w:r w:rsidR="00631AD3">
        <w:t xml:space="preserve"> </w:t>
      </w:r>
      <w:r w:rsidR="00753818">
        <w:t>bude</w:t>
      </w:r>
      <w:r w:rsidR="00631AD3">
        <w:t xml:space="preserve"> </w:t>
      </w:r>
      <w:r w:rsidR="00AE44FF">
        <w:t>oddělovací</w:t>
      </w:r>
      <w:r w:rsidR="00631AD3">
        <w:t xml:space="preserve"> místo tvořené stykač</w:t>
      </w:r>
      <w:r w:rsidR="00753818">
        <w:t>em</w:t>
      </w:r>
      <w:r w:rsidR="00631AD3">
        <w:t xml:space="preserve"> KM1</w:t>
      </w:r>
      <w:r w:rsidR="00AE44FF">
        <w:t>.</w:t>
      </w:r>
      <w:r w:rsidRPr="00512831">
        <w:t xml:space="preserve"> </w:t>
      </w:r>
      <w:r w:rsidR="00753818">
        <w:t>Rozvaděč</w:t>
      </w:r>
      <w:r w:rsidRPr="00512831">
        <w:t xml:space="preserve"> </w:t>
      </w:r>
      <w:r w:rsidR="00753818">
        <w:t>bude</w:t>
      </w:r>
      <w:r w:rsidRPr="00512831">
        <w:t xml:space="preserve"> spojen s</w:t>
      </w:r>
      <w:r w:rsidR="00753818">
        <w:t>e</w:t>
      </w:r>
      <w:r w:rsidRPr="00512831">
        <w:t> </w:t>
      </w:r>
      <w:r w:rsidR="00753818">
        <w:t>síťovým střídačem</w:t>
      </w:r>
      <w:r w:rsidRPr="00512831">
        <w:t xml:space="preserve"> </w:t>
      </w:r>
      <w:r w:rsidR="00334118">
        <w:t>INV</w:t>
      </w:r>
      <w:r w:rsidR="00753818">
        <w:t xml:space="preserve"> s výstupním výkonem 100 kW</w:t>
      </w:r>
      <w:r w:rsidRPr="00512831">
        <w:t>, kter</w:t>
      </w:r>
      <w:r w:rsidR="00753818">
        <w:t>ý bude</w:t>
      </w:r>
      <w:r w:rsidRPr="00512831">
        <w:t xml:space="preserve"> převá</w:t>
      </w:r>
      <w:r w:rsidR="00753818">
        <w:t>dět</w:t>
      </w:r>
      <w:r w:rsidRPr="00512831">
        <w:t xml:space="preserve"> </w:t>
      </w:r>
      <w:r w:rsidR="00753818">
        <w:t xml:space="preserve">vyrobený </w:t>
      </w:r>
      <w:r w:rsidRPr="00512831">
        <w:t>stejnosměrný proud a napětí na střídav</w:t>
      </w:r>
      <w:r w:rsidR="00753818">
        <w:t>é</w:t>
      </w:r>
      <w:r w:rsidRPr="00512831">
        <w:t xml:space="preserve"> vhodn</w:t>
      </w:r>
      <w:r w:rsidR="00753818">
        <w:t>é</w:t>
      </w:r>
      <w:r w:rsidRPr="00512831">
        <w:t xml:space="preserve"> pro </w:t>
      </w:r>
      <w:r w:rsidR="00753818">
        <w:t xml:space="preserve">potřeby spotřeby objektu a </w:t>
      </w:r>
      <w:r w:rsidRPr="00512831">
        <w:t>distribuční sí</w:t>
      </w:r>
      <w:r w:rsidR="00753818">
        <w:t>tě</w:t>
      </w:r>
      <w:r w:rsidR="00334118">
        <w:t xml:space="preserve">. </w:t>
      </w:r>
      <w:r w:rsidR="009F0126">
        <w:t xml:space="preserve">Rozpadovým místem </w:t>
      </w:r>
      <w:r w:rsidR="00753818">
        <w:t>fotovoltaické výrobny</w:t>
      </w:r>
      <w:r w:rsidR="009F0126">
        <w:t xml:space="preserve"> </w:t>
      </w:r>
      <w:r w:rsidR="00753818">
        <w:t>bude</w:t>
      </w:r>
      <w:r w:rsidR="009F0126">
        <w:t xml:space="preserve"> </w:t>
      </w:r>
      <w:r w:rsidR="00753818">
        <w:t>střídač</w:t>
      </w:r>
      <w:r w:rsidR="00B92A4F">
        <w:t>, ve kter</w:t>
      </w:r>
      <w:r w:rsidR="00753818">
        <w:t>ém</w:t>
      </w:r>
      <w:r w:rsidR="00B92A4F">
        <w:t xml:space="preserve"> </w:t>
      </w:r>
      <w:r w:rsidR="00753818">
        <w:t>budou</w:t>
      </w:r>
      <w:r w:rsidR="00B92A4F">
        <w:t xml:space="preserve"> integrovány s</w:t>
      </w:r>
      <w:r w:rsidR="00E253CD">
        <w:t>íťové ochrany</w:t>
      </w:r>
      <w:r w:rsidR="00753818">
        <w:t xml:space="preserve"> dle Přílohy č.4 PPDS</w:t>
      </w:r>
      <w:r w:rsidR="00E253CD">
        <w:t>.</w:t>
      </w:r>
      <w:r w:rsidRPr="00512831">
        <w:t xml:space="preserve"> </w:t>
      </w:r>
      <w:r w:rsidR="00753818">
        <w:t>Střídač</w:t>
      </w:r>
      <w:r w:rsidRPr="00512831">
        <w:t xml:space="preserve"> </w:t>
      </w:r>
      <w:r w:rsidR="00753818">
        <w:t>bude</w:t>
      </w:r>
      <w:r w:rsidRPr="00512831">
        <w:t xml:space="preserve"> spojen s fotovoltaickými panely na střeše objektu přes pomocný rozvaděč RDC</w:t>
      </w:r>
      <w:r w:rsidR="00753818">
        <w:t>, který bude umístěn v rozvodni NN</w:t>
      </w:r>
      <w:r w:rsidRPr="00512831">
        <w:t>.</w:t>
      </w:r>
      <w:r w:rsidR="009E0A7A">
        <w:t xml:space="preserve"> </w:t>
      </w:r>
    </w:p>
    <w:p w14:paraId="1A2753BD" w14:textId="71C44902" w:rsidR="009C3F0D" w:rsidRPr="00512831" w:rsidRDefault="009C3F0D" w:rsidP="009C3F0D"/>
    <w:p w14:paraId="1231B948" w14:textId="3CA46435" w:rsidR="009C3F0D" w:rsidRDefault="009C3F0D" w:rsidP="009C3F0D">
      <w:r w:rsidRPr="00512831">
        <w:t xml:space="preserve">Ovládání elektrárny </w:t>
      </w:r>
      <w:r w:rsidR="00753818">
        <w:t>bude</w:t>
      </w:r>
      <w:r w:rsidRPr="00512831">
        <w:t xml:space="preserve"> automatické. Pro provoz elektrárny </w:t>
      </w:r>
      <w:r w:rsidR="00753818">
        <w:t>bude</w:t>
      </w:r>
      <w:r w:rsidRPr="00512831">
        <w:t xml:space="preserve"> nutné zajistit potřebné parametry napětí sítě dle </w:t>
      </w:r>
      <w:r w:rsidR="00753818">
        <w:t xml:space="preserve">Přílohy č.4 PPDS pro </w:t>
      </w:r>
      <w:r w:rsidRPr="00512831">
        <w:t xml:space="preserve">připojení </w:t>
      </w:r>
      <w:r w:rsidR="00753818">
        <w:t xml:space="preserve">paralelní výrobny </w:t>
      </w:r>
      <w:r w:rsidRPr="00512831">
        <w:t>do sítě. Elektrárnu n</w:t>
      </w:r>
      <w:r w:rsidR="00753818">
        <w:t>ebude</w:t>
      </w:r>
      <w:r w:rsidRPr="00512831">
        <w:t xml:space="preserve"> možno provozovat bez distribuční </w:t>
      </w:r>
      <w:r w:rsidR="00080A84" w:rsidRPr="00512831">
        <w:t>sítě,</w:t>
      </w:r>
      <w:r w:rsidRPr="00512831">
        <w:t xml:space="preserve"> avšak energie vyrobená zde nesmí být dodávána do sítě.</w:t>
      </w:r>
      <w:r w:rsidR="00080A84" w:rsidRPr="00512831">
        <w:t xml:space="preserve"> </w:t>
      </w:r>
      <w:r w:rsidR="00753818">
        <w:t>Budou</w:t>
      </w:r>
      <w:r w:rsidR="00080A84" w:rsidRPr="00512831">
        <w:t xml:space="preserve"> možné krátkodobé výkonové přetoky do sítě díky použité technologii. </w:t>
      </w:r>
    </w:p>
    <w:p w14:paraId="5DE9CBE4" w14:textId="6D3FCCBB" w:rsidR="009C3F0D" w:rsidRPr="00512831" w:rsidRDefault="009C3F0D" w:rsidP="009C3F0D"/>
    <w:p w14:paraId="1BBD69C8" w14:textId="5A4370B7" w:rsidR="00080A84" w:rsidRPr="00512831" w:rsidRDefault="00753818" w:rsidP="009C3F0D">
      <w:r>
        <w:t>Střídač</w:t>
      </w:r>
      <w:r w:rsidR="009C3F0D" w:rsidRPr="00512831">
        <w:t xml:space="preserve"> </w:t>
      </w:r>
      <w:r w:rsidR="002D1E23">
        <w:t xml:space="preserve">je schopen </w:t>
      </w:r>
      <w:r w:rsidR="009C3F0D" w:rsidRPr="00512831">
        <w:t>detekuj</w:t>
      </w:r>
      <w:r>
        <w:t>e</w:t>
      </w:r>
      <w:r w:rsidR="009C3F0D" w:rsidRPr="00512831">
        <w:t xml:space="preserve"> výpadek distribuční sítě a automaticky odpojí </w:t>
      </w:r>
      <w:r w:rsidR="00080A84" w:rsidRPr="00512831">
        <w:t>FVE</w:t>
      </w:r>
      <w:r w:rsidR="00D27C60">
        <w:t xml:space="preserve"> v</w:t>
      </w:r>
      <w:r w:rsidR="00990FDF">
        <w:t> oddělovacím místě</w:t>
      </w:r>
      <w:r w:rsidR="00A25234">
        <w:t xml:space="preserve"> v rozvaděči R</w:t>
      </w:r>
      <w:r w:rsidR="002D1E23">
        <w:t>AC</w:t>
      </w:r>
      <w:r w:rsidR="00080A84" w:rsidRPr="00512831">
        <w:t>,</w:t>
      </w:r>
      <w:r w:rsidR="009C3F0D" w:rsidRPr="00512831">
        <w:t xml:space="preserve"> dokud se napětí nevrátí do stanovených mezí. Po návratu sítě </w:t>
      </w:r>
      <w:r w:rsidR="00080A84" w:rsidRPr="00512831">
        <w:t xml:space="preserve">je nastaven časový zámek 5 minut a obnovení funkce FVE. Proudové omezení </w:t>
      </w:r>
      <w:r w:rsidR="002D1E23">
        <w:t xml:space="preserve">bude </w:t>
      </w:r>
      <w:r w:rsidR="00080A84" w:rsidRPr="00512831">
        <w:t>působ</w:t>
      </w:r>
      <w:r w:rsidR="002D1E23">
        <w:t>it</w:t>
      </w:r>
      <w:r w:rsidR="00080A84" w:rsidRPr="00512831">
        <w:t xml:space="preserve"> na </w:t>
      </w:r>
      <w:r w:rsidR="00DB3B62">
        <w:t>odd</w:t>
      </w:r>
      <w:r w:rsidR="006A78F5">
        <w:t>ělovací místo</w:t>
      </w:r>
      <w:r w:rsidR="00DA3406">
        <w:t xml:space="preserve"> FVE</w:t>
      </w:r>
      <w:r w:rsidR="00080A84" w:rsidRPr="00512831">
        <w:t xml:space="preserve">. Při napětí mimo meze se </w:t>
      </w:r>
      <w:r w:rsidR="002D1E23">
        <w:t>střídač</w:t>
      </w:r>
      <w:r w:rsidR="00080A84" w:rsidRPr="00512831">
        <w:t xml:space="preserve"> s</w:t>
      </w:r>
      <w:r w:rsidR="002D1E23">
        <w:t>ám</w:t>
      </w:r>
      <w:r w:rsidR="00080A84" w:rsidRPr="00512831">
        <w:t xml:space="preserve"> odpoj</w:t>
      </w:r>
      <w:r w:rsidR="002D1E23">
        <w:t>í</w:t>
      </w:r>
      <w:r w:rsidR="00080A84" w:rsidRPr="00512831">
        <w:t xml:space="preserve"> a </w:t>
      </w:r>
      <w:r w:rsidR="002D1E23">
        <w:t xml:space="preserve">následně </w:t>
      </w:r>
      <w:r w:rsidR="00080A84" w:rsidRPr="00512831">
        <w:t>připoj</w:t>
      </w:r>
      <w:r w:rsidR="00631AD3">
        <w:t>í</w:t>
      </w:r>
      <w:r w:rsidR="00080A84" w:rsidRPr="00512831">
        <w:t xml:space="preserve"> k síti. Připojení </w:t>
      </w:r>
      <w:r w:rsidR="002D1E23">
        <w:t>bud</w:t>
      </w:r>
      <w:r w:rsidR="00080A84" w:rsidRPr="00512831">
        <w:t>e blokované časovým zámkem 5</w:t>
      </w:r>
      <w:r w:rsidR="00BE7075">
        <w:t> </w:t>
      </w:r>
      <w:r w:rsidR="00080A84" w:rsidRPr="00512831">
        <w:t>minut nastaveným v</w:t>
      </w:r>
      <w:r w:rsidR="002D1E23">
        <w:t>e střídači</w:t>
      </w:r>
      <w:r w:rsidR="00080A84" w:rsidRPr="00512831">
        <w:t xml:space="preserve">. </w:t>
      </w:r>
    </w:p>
    <w:p w14:paraId="43E0FC53" w14:textId="77777777" w:rsidR="00080A84" w:rsidRPr="00512831" w:rsidRDefault="00080A84" w:rsidP="009C3F0D"/>
    <w:p w14:paraId="439E1925" w14:textId="3973F1B2" w:rsidR="009C3F0D" w:rsidRDefault="00D706FE" w:rsidP="009C3F0D">
      <w:r>
        <w:lastRenderedPageBreak/>
        <w:t xml:space="preserve">Při sepnutí signálu </w:t>
      </w:r>
      <w:r w:rsidR="002D1E23">
        <w:t>z RTU7 jednotky distribučního řízení výrobny</w:t>
      </w:r>
      <w:r>
        <w:t xml:space="preserve"> do</w:t>
      </w:r>
      <w:r w:rsidR="002D1E23">
        <w:t>jde</w:t>
      </w:r>
      <w:r>
        <w:t xml:space="preserve"> k odpojení </w:t>
      </w:r>
      <w:r w:rsidR="00826ED1">
        <w:t xml:space="preserve">pouze FVE, nikoli celého odběrného místa. </w:t>
      </w:r>
      <w:r w:rsidR="00080A84" w:rsidRPr="00512831">
        <w:t xml:space="preserve">Při úplném výpadku sítě dojde ke ztrátě ovládacího </w:t>
      </w:r>
      <w:r w:rsidR="006E1369" w:rsidRPr="00512831">
        <w:t>napětí,</w:t>
      </w:r>
      <w:r w:rsidR="00BC7788">
        <w:t xml:space="preserve"> a </w:t>
      </w:r>
      <w:r w:rsidR="00E2366B">
        <w:t xml:space="preserve">tedy k odpojení FVE </w:t>
      </w:r>
      <w:r w:rsidR="00030FC9">
        <w:t xml:space="preserve">zapůsobením síťových ochran, které </w:t>
      </w:r>
      <w:r w:rsidR="002D1E23">
        <w:t>budou</w:t>
      </w:r>
      <w:r w:rsidR="00030FC9">
        <w:t xml:space="preserve"> integrovány </w:t>
      </w:r>
      <w:r w:rsidR="006E1369">
        <w:t>ve střídač</w:t>
      </w:r>
      <w:r w:rsidR="002D1E23">
        <w:t>i</w:t>
      </w:r>
      <w:r w:rsidR="006E1369">
        <w:t xml:space="preserve">. </w:t>
      </w:r>
      <w:r w:rsidR="00080A84" w:rsidRPr="00512831">
        <w:t xml:space="preserve">Po návratu sítě </w:t>
      </w:r>
      <w:r w:rsidR="002D1E23">
        <w:t>bude</w:t>
      </w:r>
      <w:r w:rsidR="00080A84" w:rsidRPr="00512831">
        <w:t xml:space="preserve"> nastaven časový zámek </w:t>
      </w:r>
      <w:r w:rsidR="00631AD3">
        <w:t>20</w:t>
      </w:r>
      <w:r w:rsidR="00080A84" w:rsidRPr="00512831">
        <w:t xml:space="preserve"> minut pro</w:t>
      </w:r>
      <w:r w:rsidR="00BE7075">
        <w:t> </w:t>
      </w:r>
      <w:r w:rsidR="002D1E23">
        <w:t xml:space="preserve">opětovné </w:t>
      </w:r>
      <w:r w:rsidR="00080A84" w:rsidRPr="00512831">
        <w:t>připojen</w:t>
      </w:r>
      <w:r w:rsidR="009176CF">
        <w:t>í</w:t>
      </w:r>
      <w:r w:rsidR="002D1E23">
        <w:t xml:space="preserve"> výrobny do distribuční sí</w:t>
      </w:r>
      <w:r w:rsidR="001723F3">
        <w:t>tě</w:t>
      </w:r>
      <w:r w:rsidR="00080A84" w:rsidRPr="00512831">
        <w:t>.</w:t>
      </w:r>
    </w:p>
    <w:p w14:paraId="315A1A20" w14:textId="77777777" w:rsidR="008B3A4E" w:rsidRDefault="008B3A4E" w:rsidP="008B3A4E"/>
    <w:p w14:paraId="0B38A140" w14:textId="119CD4D2" w:rsidR="008B3A4E" w:rsidRDefault="008B3A4E" w:rsidP="008B3A4E">
      <w:r>
        <w:t>V okamžiku obnovení distribuční sítě dojde k sepnutí stykač</w:t>
      </w:r>
      <w:r w:rsidR="002D1E23">
        <w:t>e</w:t>
      </w:r>
      <w:r>
        <w:t xml:space="preserve"> a připojení FVE k síti. Při obnově síťového napětí </w:t>
      </w:r>
      <w:r w:rsidR="002D1E23">
        <w:t>bude</w:t>
      </w:r>
      <w:r>
        <w:t xml:space="preserve"> návrat </w:t>
      </w:r>
      <w:r w:rsidR="002D1E23">
        <w:t>do</w:t>
      </w:r>
      <w:r>
        <w:t xml:space="preserve"> sí</w:t>
      </w:r>
      <w:r w:rsidR="002D1E23">
        <w:t>tě</w:t>
      </w:r>
      <w:r>
        <w:t xml:space="preserve"> bez beznapěťové pauzy.</w:t>
      </w:r>
    </w:p>
    <w:p w14:paraId="13889E02" w14:textId="77777777" w:rsidR="00413BA2" w:rsidRDefault="00413BA2" w:rsidP="008B3A4E"/>
    <w:p w14:paraId="73D4123F" w14:textId="791B2B06" w:rsidR="00413BA2" w:rsidRDefault="00851786" w:rsidP="008B3A4E">
      <w:r>
        <w:t xml:space="preserve">Instalace FVE </w:t>
      </w:r>
      <w:r w:rsidR="00E206D2">
        <w:t xml:space="preserve">dodržuje minimální vzdálenost 2 m </w:t>
      </w:r>
      <w:r w:rsidR="00D63C9A">
        <w:t xml:space="preserve">ostatních technologií umístěných na střeše objektu dle </w:t>
      </w:r>
      <w:r w:rsidR="0044532C" w:rsidRPr="00CE5727">
        <w:rPr>
          <w:i/>
          <w:iCs/>
        </w:rPr>
        <w:t xml:space="preserve">Zásad protipožárního zabezpečení střešních instalací </w:t>
      </w:r>
      <w:r w:rsidR="00CE5727" w:rsidRPr="00CE5727">
        <w:rPr>
          <w:i/>
          <w:iCs/>
        </w:rPr>
        <w:t>FVE a opatření požární prevence.</w:t>
      </w:r>
    </w:p>
    <w:p w14:paraId="7B803CEC" w14:textId="77777777" w:rsidR="007D261D" w:rsidRPr="00700978" w:rsidRDefault="007D261D" w:rsidP="00425C02">
      <w:pPr>
        <w:rPr>
          <w:highlight w:val="yellow"/>
        </w:rPr>
      </w:pPr>
    </w:p>
    <w:p w14:paraId="5EA74C09" w14:textId="693D270B" w:rsidR="007D261D" w:rsidRPr="00C6614A" w:rsidRDefault="009B59AB" w:rsidP="00C6614A">
      <w:pPr>
        <w:pStyle w:val="Nadpis2"/>
        <w:tabs>
          <w:tab w:val="left" w:pos="426"/>
          <w:tab w:val="left" w:pos="570"/>
          <w:tab w:val="center" w:pos="993"/>
        </w:tabs>
        <w:spacing w:before="120"/>
        <w:ind w:left="570" w:hanging="576"/>
      </w:pPr>
      <w:bookmarkStart w:id="27" w:name="_Toc399751710"/>
      <w:bookmarkStart w:id="28" w:name="_Toc512597830"/>
      <w:bookmarkStart w:id="29" w:name="_Toc83790825"/>
      <w:r w:rsidRPr="005005FF">
        <w:t>Monitoring</w:t>
      </w:r>
      <w:bookmarkEnd w:id="27"/>
      <w:bookmarkEnd w:id="28"/>
      <w:bookmarkEnd w:id="29"/>
    </w:p>
    <w:p w14:paraId="4C1BB7B1" w14:textId="12C5B419" w:rsidR="0001243A" w:rsidRDefault="005005FF" w:rsidP="0001243A">
      <w:pPr>
        <w:pStyle w:val="Normlnywebov"/>
        <w:shd w:val="clear" w:color="auto" w:fill="FFFFFF"/>
        <w:spacing w:before="0" w:beforeAutospacing="0" w:after="0" w:afterAutospacing="0"/>
        <w:ind w:right="284"/>
        <w:rPr>
          <w:rFonts w:cs="Arial"/>
          <w:color w:val="000000"/>
          <w:sz w:val="20"/>
          <w:szCs w:val="20"/>
        </w:rPr>
      </w:pPr>
      <w:r w:rsidRPr="001723F3">
        <w:rPr>
          <w:rFonts w:cs="Arial"/>
          <w:sz w:val="20"/>
          <w:szCs w:val="20"/>
        </w:rPr>
        <w:t>Sle</w:t>
      </w:r>
      <w:r w:rsidRPr="001723F3">
        <w:rPr>
          <w:rFonts w:cs="Arial"/>
          <w:color w:val="000000"/>
          <w:sz w:val="20"/>
          <w:szCs w:val="20"/>
        </w:rPr>
        <w:t>d</w:t>
      </w:r>
      <w:r>
        <w:rPr>
          <w:rFonts w:cs="Arial"/>
          <w:color w:val="000000"/>
          <w:sz w:val="20"/>
          <w:szCs w:val="20"/>
        </w:rPr>
        <w:t xml:space="preserve">ovat parametry zařízení, aktuální hodnoty napětí a proudu </w:t>
      </w:r>
      <w:r w:rsidR="001723F3">
        <w:rPr>
          <w:rFonts w:cs="Arial"/>
          <w:color w:val="000000"/>
          <w:sz w:val="20"/>
          <w:szCs w:val="20"/>
        </w:rPr>
        <w:t>bude</w:t>
      </w:r>
      <w:r>
        <w:rPr>
          <w:rFonts w:cs="Arial"/>
          <w:color w:val="000000"/>
          <w:sz w:val="20"/>
          <w:szCs w:val="20"/>
        </w:rPr>
        <w:t xml:space="preserve"> možné na displeji </w:t>
      </w:r>
      <w:r w:rsidR="001723F3">
        <w:rPr>
          <w:rFonts w:cs="Arial"/>
          <w:color w:val="000000"/>
          <w:sz w:val="20"/>
          <w:szCs w:val="20"/>
        </w:rPr>
        <w:t>střídače</w:t>
      </w:r>
      <w:r>
        <w:rPr>
          <w:rFonts w:cs="Arial"/>
          <w:color w:val="000000"/>
          <w:sz w:val="20"/>
          <w:szCs w:val="20"/>
        </w:rPr>
        <w:t xml:space="preserve">. Celkovou vyrobenou energii lze odečítat na elektroměru jenž </w:t>
      </w:r>
      <w:r w:rsidR="001723F3">
        <w:rPr>
          <w:rFonts w:cs="Arial"/>
          <w:color w:val="000000"/>
          <w:sz w:val="20"/>
          <w:szCs w:val="20"/>
        </w:rPr>
        <w:t>bude</w:t>
      </w:r>
      <w:r>
        <w:rPr>
          <w:rFonts w:cs="Arial"/>
          <w:color w:val="000000"/>
          <w:sz w:val="20"/>
          <w:szCs w:val="20"/>
        </w:rPr>
        <w:t xml:space="preserve"> osazen v rozvaděč</w:t>
      </w:r>
      <w:r w:rsidR="001723F3">
        <w:rPr>
          <w:rFonts w:cs="Arial"/>
          <w:color w:val="000000"/>
          <w:sz w:val="20"/>
          <w:szCs w:val="20"/>
        </w:rPr>
        <w:t>i</w:t>
      </w:r>
      <w:r>
        <w:rPr>
          <w:rFonts w:cs="Arial"/>
          <w:color w:val="000000"/>
          <w:sz w:val="20"/>
          <w:szCs w:val="20"/>
        </w:rPr>
        <w:t xml:space="preserve"> </w:t>
      </w:r>
      <w:r w:rsidR="008B3A4E">
        <w:rPr>
          <w:rFonts w:cs="Arial"/>
          <w:color w:val="000000"/>
          <w:sz w:val="20"/>
          <w:szCs w:val="20"/>
        </w:rPr>
        <w:t>R</w:t>
      </w:r>
      <w:r w:rsidR="001723F3">
        <w:rPr>
          <w:rFonts w:cs="Arial"/>
          <w:color w:val="000000"/>
          <w:sz w:val="20"/>
          <w:szCs w:val="20"/>
        </w:rPr>
        <w:t>AC</w:t>
      </w:r>
      <w:r>
        <w:rPr>
          <w:rFonts w:cs="Arial"/>
          <w:color w:val="000000"/>
          <w:sz w:val="20"/>
          <w:szCs w:val="20"/>
        </w:rPr>
        <w:t xml:space="preserve">. Vzdálený dohled </w:t>
      </w:r>
      <w:r w:rsidR="008B3A4E">
        <w:rPr>
          <w:rFonts w:cs="Arial"/>
          <w:color w:val="000000"/>
          <w:sz w:val="20"/>
          <w:szCs w:val="20"/>
        </w:rPr>
        <w:t>umožňuje webový server výrobce zařízení po provedení registrace.</w:t>
      </w:r>
      <w:r w:rsidR="001723F3">
        <w:rPr>
          <w:rFonts w:cs="Arial"/>
          <w:color w:val="000000"/>
          <w:sz w:val="20"/>
          <w:szCs w:val="20"/>
        </w:rPr>
        <w:t xml:space="preserve"> Výkonové optimizéry zabezpečí dohled nad stavem jednotlivých panelů.</w:t>
      </w:r>
    </w:p>
    <w:p w14:paraId="3136B8D8" w14:textId="77777777" w:rsidR="008B3A4E" w:rsidRPr="005005FF" w:rsidRDefault="008B3A4E" w:rsidP="0001243A">
      <w:pPr>
        <w:pStyle w:val="Normlnywebov"/>
        <w:shd w:val="clear" w:color="auto" w:fill="FFFFFF"/>
        <w:spacing w:before="0" w:beforeAutospacing="0" w:after="0" w:afterAutospacing="0"/>
        <w:ind w:right="284"/>
        <w:rPr>
          <w:rFonts w:cs="Arial"/>
          <w:color w:val="000000"/>
          <w:sz w:val="20"/>
          <w:szCs w:val="20"/>
        </w:rPr>
      </w:pPr>
    </w:p>
    <w:p w14:paraId="2D9808C7" w14:textId="63E1E4BC" w:rsidR="00356585" w:rsidRPr="005005FF" w:rsidRDefault="008F0941" w:rsidP="00356585">
      <w:pPr>
        <w:pStyle w:val="Nadpis2"/>
        <w:tabs>
          <w:tab w:val="clear" w:pos="720"/>
          <w:tab w:val="left" w:pos="426"/>
          <w:tab w:val="left" w:pos="570"/>
          <w:tab w:val="center" w:pos="993"/>
        </w:tabs>
        <w:spacing w:before="120"/>
        <w:ind w:left="570" w:hanging="576"/>
      </w:pPr>
      <w:bookmarkStart w:id="30" w:name="_Toc512597831"/>
      <w:bookmarkStart w:id="31" w:name="_Toc83790826"/>
      <w:r w:rsidRPr="005005FF">
        <w:t>Uzemnění</w:t>
      </w:r>
      <w:r w:rsidR="00D6511F" w:rsidRPr="005005FF">
        <w:t xml:space="preserve"> a EMC</w:t>
      </w:r>
      <w:bookmarkEnd w:id="30"/>
      <w:bookmarkEnd w:id="31"/>
    </w:p>
    <w:p w14:paraId="0DE6CCF9" w14:textId="1DF550C3" w:rsidR="001032F0" w:rsidRPr="005005FF" w:rsidRDefault="001723F3" w:rsidP="002916F3">
      <w:pPr>
        <w:pStyle w:val="Zkladntext"/>
      </w:pPr>
      <w:r>
        <w:t>Bude</w:t>
      </w:r>
      <w:r w:rsidR="002916F3" w:rsidRPr="005005FF">
        <w:t xml:space="preserve"> využito stávajícího uzemnění objektu.</w:t>
      </w:r>
      <w:r w:rsidR="005005FF">
        <w:t xml:space="preserve"> Doplňkové pospojování </w:t>
      </w:r>
      <w:r>
        <w:t xml:space="preserve">rozvaděče </w:t>
      </w:r>
      <w:r w:rsidR="005005FF">
        <w:t>R</w:t>
      </w:r>
      <w:r>
        <w:t>AC</w:t>
      </w:r>
      <w:r w:rsidR="005005FF">
        <w:t xml:space="preserve"> není požadováno. Uzemnění rozvaděč</w:t>
      </w:r>
      <w:r>
        <w:t>e</w:t>
      </w:r>
      <w:r w:rsidR="005005FF">
        <w:t xml:space="preserve"> RDC </w:t>
      </w:r>
      <w:r>
        <w:t>bude</w:t>
      </w:r>
      <w:r w:rsidR="00E12CE2">
        <w:t xml:space="preserve"> provedeno</w:t>
      </w:r>
      <w:r w:rsidR="005005FF">
        <w:t xml:space="preserve"> kabelem 6mm</w:t>
      </w:r>
      <w:r w:rsidR="005005FF" w:rsidRPr="001723F3">
        <w:rPr>
          <w:vertAlign w:val="superscript"/>
        </w:rPr>
        <w:t>2</w:t>
      </w:r>
      <w:r w:rsidR="005005FF">
        <w:t xml:space="preserve"> a </w:t>
      </w:r>
      <w:r>
        <w:t>bude</w:t>
      </w:r>
      <w:r w:rsidR="005005FF">
        <w:t xml:space="preserve"> připojeno k</w:t>
      </w:r>
      <w:r>
        <w:t> společné uzemňovací</w:t>
      </w:r>
      <w:r w:rsidR="005005FF">
        <w:t xml:space="preserve"> soustavě. </w:t>
      </w:r>
      <w:r>
        <w:t>Bude</w:t>
      </w:r>
      <w:r w:rsidR="005005FF">
        <w:t xml:space="preserve"> použito svorek z pocínované mědi</w:t>
      </w:r>
      <w:r w:rsidR="0028678D">
        <w:t>.</w:t>
      </w:r>
      <w:r w:rsidR="0028678D" w:rsidRPr="0028678D">
        <w:t xml:space="preserve"> </w:t>
      </w:r>
      <w:r w:rsidR="0028678D">
        <w:t>Hliníkové nosné konstrukce fotovoltaických panelů budou pospojovány na hlavní ochranní pospojení objektu měděným vodičem s minimálním průřezem 16 mm</w:t>
      </w:r>
      <w:r w:rsidR="0028678D" w:rsidRPr="00051417">
        <w:rPr>
          <w:vertAlign w:val="superscript"/>
        </w:rPr>
        <w:t>2</w:t>
      </w:r>
      <w:r w:rsidR="0028678D">
        <w:t xml:space="preserve"> nebo hliníkovým vodičem s minimálním průřezem 25 mm</w:t>
      </w:r>
      <w:r w:rsidR="0028678D" w:rsidRPr="00051417">
        <w:rPr>
          <w:vertAlign w:val="superscript"/>
        </w:rPr>
        <w:t>2</w:t>
      </w:r>
      <w:r w:rsidR="0028678D">
        <w:t xml:space="preserve"> podle ČSN EN 62305-3 ed.2</w:t>
      </w:r>
      <w:r w:rsidR="005005FF">
        <w:t>.</w:t>
      </w:r>
    </w:p>
    <w:p w14:paraId="12F8D81A" w14:textId="4EC860A9" w:rsidR="00356585" w:rsidRPr="005005FF" w:rsidRDefault="008F0941" w:rsidP="00CE1211">
      <w:pPr>
        <w:pStyle w:val="Nadpis2"/>
        <w:tabs>
          <w:tab w:val="clear" w:pos="720"/>
          <w:tab w:val="num" w:pos="426"/>
        </w:tabs>
        <w:ind w:left="426" w:hanging="426"/>
      </w:pPr>
      <w:bookmarkStart w:id="32" w:name="_Toc512597832"/>
      <w:bookmarkStart w:id="33" w:name="_Toc83790827"/>
      <w:r w:rsidRPr="005005FF">
        <w:t>Ochrana proti přepětí</w:t>
      </w:r>
      <w:bookmarkEnd w:id="32"/>
      <w:bookmarkEnd w:id="33"/>
    </w:p>
    <w:p w14:paraId="492661BF" w14:textId="4B62E6F4" w:rsidR="005005FF" w:rsidRPr="005005FF" w:rsidRDefault="0028678D" w:rsidP="005005FF">
      <w:pPr>
        <w:rPr>
          <w:rFonts w:cs="Arial"/>
        </w:rPr>
      </w:pPr>
      <w:r>
        <w:t>Bude</w:t>
      </w:r>
      <w:r w:rsidR="005005FF" w:rsidRPr="005005FF">
        <w:t xml:space="preserve"> řešena systémem přepěťových ochran a uzemnění. V rozvaděči R</w:t>
      </w:r>
      <w:r>
        <w:t>AC</w:t>
      </w:r>
      <w:r w:rsidR="005005FF" w:rsidRPr="005005FF">
        <w:t xml:space="preserve"> </w:t>
      </w:r>
      <w:r>
        <w:t>bude</w:t>
      </w:r>
      <w:r w:rsidR="005005FF" w:rsidRPr="005005FF">
        <w:t xml:space="preserve"> </w:t>
      </w:r>
      <w:r>
        <w:t>umístěna</w:t>
      </w:r>
      <w:r w:rsidR="005005FF" w:rsidRPr="005005FF">
        <w:t xml:space="preserve"> AC kombinovaná přepěťová ochrana I.+II. </w:t>
      </w:r>
      <w:r w:rsidRPr="005005FF">
        <w:t>S</w:t>
      </w:r>
      <w:r w:rsidR="005005FF" w:rsidRPr="005005FF">
        <w:t>tupně</w:t>
      </w:r>
      <w:r>
        <w:t>, střídač</w:t>
      </w:r>
      <w:r w:rsidR="005005FF" w:rsidRPr="005005FF">
        <w:t xml:space="preserve"> </w:t>
      </w:r>
      <w:r w:rsidR="00334118">
        <w:t>j</w:t>
      </w:r>
      <w:r>
        <w:t>e</w:t>
      </w:r>
      <w:r w:rsidR="005005FF" w:rsidRPr="005005FF">
        <w:t xml:space="preserve"> od výrobce vybaveny </w:t>
      </w:r>
      <w:r>
        <w:t xml:space="preserve">integrovanou </w:t>
      </w:r>
      <w:r w:rsidR="005005FF" w:rsidRPr="005005FF">
        <w:t xml:space="preserve">AC přepěťovou ochranou II. </w:t>
      </w:r>
      <w:r>
        <w:t>s</w:t>
      </w:r>
      <w:r w:rsidR="005005FF" w:rsidRPr="005005FF">
        <w:t>tupně</w:t>
      </w:r>
      <w:r>
        <w:t xml:space="preserve"> a taky integrovanou DC přepěťovou ochranou II. stupně.</w:t>
      </w:r>
      <w:r w:rsidR="005005FF" w:rsidRPr="005005FF">
        <w:t xml:space="preserve"> V rozvaděč</w:t>
      </w:r>
      <w:r w:rsidR="00334118">
        <w:t>i</w:t>
      </w:r>
      <w:r w:rsidR="005005FF" w:rsidRPr="005005FF">
        <w:t xml:space="preserve"> RDC </w:t>
      </w:r>
      <w:r>
        <w:t>bude</w:t>
      </w:r>
      <w:r w:rsidR="005005FF" w:rsidRPr="005005FF">
        <w:t xml:space="preserve"> </w:t>
      </w:r>
      <w:r w:rsidR="00334118">
        <w:t>instalována</w:t>
      </w:r>
      <w:r w:rsidR="005005FF" w:rsidRPr="005005FF">
        <w:t xml:space="preserve"> DC přepěťová ochrana I.+II. stupně do </w:t>
      </w:r>
      <w:r w:rsidR="00BF606D">
        <w:t>1050</w:t>
      </w:r>
      <w:r w:rsidR="005005FF" w:rsidRPr="005005FF">
        <w:t>VDC</w:t>
      </w:r>
      <w:r>
        <w:t xml:space="preserve"> zvlášť pro každý string</w:t>
      </w:r>
      <w:r w:rsidR="005005FF" w:rsidRPr="005005FF">
        <w:t xml:space="preserve">. </w:t>
      </w:r>
    </w:p>
    <w:p w14:paraId="30680246" w14:textId="77777777" w:rsidR="002916F3" w:rsidRPr="005005FF" w:rsidRDefault="002916F3" w:rsidP="00CE1211">
      <w:pPr>
        <w:rPr>
          <w:rFonts w:cs="Arial"/>
        </w:rPr>
      </w:pPr>
    </w:p>
    <w:p w14:paraId="784A927C" w14:textId="1D53C32E" w:rsidR="00356585" w:rsidRPr="005005FF" w:rsidRDefault="00391EC8" w:rsidP="002916F3">
      <w:pPr>
        <w:pStyle w:val="Nadpis2"/>
        <w:tabs>
          <w:tab w:val="left" w:pos="426"/>
          <w:tab w:val="left" w:pos="570"/>
          <w:tab w:val="center" w:pos="993"/>
        </w:tabs>
        <w:spacing w:before="120"/>
        <w:ind w:left="570" w:hanging="576"/>
      </w:pPr>
      <w:bookmarkStart w:id="34" w:name="_Toc399751715"/>
      <w:bookmarkStart w:id="35" w:name="_Toc512597833"/>
      <w:bookmarkStart w:id="36" w:name="_Toc83790828"/>
      <w:r w:rsidRPr="005005FF">
        <w:t>Ochrana před bleskem</w:t>
      </w:r>
      <w:bookmarkEnd w:id="34"/>
      <w:bookmarkEnd w:id="35"/>
      <w:bookmarkEnd w:id="36"/>
    </w:p>
    <w:p w14:paraId="7D5FDCB5" w14:textId="32406CFA" w:rsidR="002916F3" w:rsidRPr="005005FF" w:rsidRDefault="0028678D" w:rsidP="002916F3">
      <w:r>
        <w:t>Bude</w:t>
      </w:r>
      <w:r w:rsidR="002916F3" w:rsidRPr="005005FF">
        <w:t xml:space="preserve"> využito stávající ochrany objektu proti blesku.</w:t>
      </w:r>
      <w:r w:rsidR="004B3D58" w:rsidRPr="005005FF">
        <w:t xml:space="preserve"> </w:t>
      </w:r>
      <w:r>
        <w:t>Zároveň bude</w:t>
      </w:r>
      <w:r w:rsidR="004B3D58" w:rsidRPr="005005FF">
        <w:t xml:space="preserve"> použit</w:t>
      </w:r>
      <w:r>
        <w:t>a</w:t>
      </w:r>
      <w:r w:rsidR="004B3D58" w:rsidRPr="005005FF">
        <w:t xml:space="preserve"> instalace ochrany proti atmosférickému přepětí objektu.</w:t>
      </w:r>
    </w:p>
    <w:p w14:paraId="3973EB53" w14:textId="2F1790DE" w:rsidR="004B3D58" w:rsidRDefault="004B3D58" w:rsidP="002916F3">
      <w:pPr>
        <w:rPr>
          <w:highlight w:val="yellow"/>
        </w:rPr>
      </w:pPr>
    </w:p>
    <w:p w14:paraId="0CA9808D" w14:textId="77777777" w:rsidR="0028678D" w:rsidRPr="00700978" w:rsidRDefault="0028678D" w:rsidP="0028678D">
      <w:pPr>
        <w:rPr>
          <w:highlight w:val="yellow"/>
        </w:rPr>
      </w:pPr>
      <w:r w:rsidRPr="006823A1">
        <w:rPr>
          <w:szCs w:val="22"/>
        </w:rPr>
        <w:t>Hliníkové nosné konstrukce pro FV panely splňují podmínky pro náhodné jímače dle požadavků</w:t>
      </w:r>
      <w:r>
        <w:rPr>
          <w:szCs w:val="22"/>
        </w:rPr>
        <w:t> </w:t>
      </w:r>
      <w:r>
        <w:rPr>
          <w:szCs w:val="22"/>
        </w:rPr>
        <w:br/>
      </w:r>
      <w:r w:rsidRPr="006823A1">
        <w:rPr>
          <w:szCs w:val="22"/>
        </w:rPr>
        <w:t>ČSN</w:t>
      </w:r>
      <w:r>
        <w:rPr>
          <w:szCs w:val="22"/>
        </w:rPr>
        <w:t> </w:t>
      </w:r>
      <w:r w:rsidRPr="006823A1">
        <w:rPr>
          <w:szCs w:val="22"/>
        </w:rPr>
        <w:t>EN</w:t>
      </w:r>
      <w:r>
        <w:rPr>
          <w:szCs w:val="22"/>
        </w:rPr>
        <w:t> </w:t>
      </w:r>
      <w:r w:rsidRPr="006823A1">
        <w:rPr>
          <w:szCs w:val="22"/>
        </w:rPr>
        <w:t>62305-1</w:t>
      </w:r>
      <w:r>
        <w:rPr>
          <w:szCs w:val="22"/>
        </w:rPr>
        <w:t xml:space="preserve"> ed.2. Vzhledem k přepokládanému nedodržení minimální ochranný vzdálenosti od jímací soustavy objektu budou nosné konstrukce fotovoltaických panelu a ocelové kabelové žlaby pospojovány s hlavním ochranným pospojením objektu podle ČSN EN 62305-3 ed.2.</w:t>
      </w:r>
    </w:p>
    <w:p w14:paraId="6C7B146A" w14:textId="474FEB01" w:rsidR="00391EC8" w:rsidRPr="00700978" w:rsidRDefault="00391EC8" w:rsidP="00D47756">
      <w:pPr>
        <w:rPr>
          <w:szCs w:val="22"/>
          <w:highlight w:val="yellow"/>
        </w:rPr>
      </w:pPr>
    </w:p>
    <w:p w14:paraId="2D4361D7" w14:textId="5935B4CC" w:rsidR="00D838F9" w:rsidRPr="00C6614A" w:rsidRDefault="008F0941" w:rsidP="00D838F9">
      <w:pPr>
        <w:pStyle w:val="Nadpis2"/>
        <w:tabs>
          <w:tab w:val="clear" w:pos="720"/>
          <w:tab w:val="num" w:pos="567"/>
        </w:tabs>
        <w:ind w:left="426" w:hanging="426"/>
      </w:pPr>
      <w:bookmarkStart w:id="37" w:name="_Toc512597834"/>
      <w:bookmarkStart w:id="38" w:name="_Toc83790829"/>
      <w:r w:rsidRPr="00FC1994">
        <w:t>Vlivy prostředí</w:t>
      </w:r>
      <w:bookmarkEnd w:id="37"/>
      <w:bookmarkEnd w:id="38"/>
    </w:p>
    <w:p w14:paraId="09A52D19" w14:textId="6231D31C" w:rsidR="00D838F9" w:rsidRDefault="00D838F9" w:rsidP="00D838F9">
      <w:r>
        <w:t>Protokol s vnějšími vlivy není pro projektovou dokumentaci k dispozici. Vnější vlivy jsou stanoveny na základě zkušeností projektanta z obdobných projektů.</w:t>
      </w:r>
    </w:p>
    <w:p w14:paraId="3FD42F02" w14:textId="77777777" w:rsidR="00C652EA" w:rsidRDefault="00C652EA" w:rsidP="00D838F9"/>
    <w:p w14:paraId="20BFD8E6" w14:textId="7ADB0823" w:rsidR="00D838F9" w:rsidRDefault="005F1F13" w:rsidP="00D838F9">
      <w:r>
        <w:t>Pro prostory zařízení FVE jsou všechny prostory bez nebezpečí výbuchu.</w:t>
      </w:r>
    </w:p>
    <w:p w14:paraId="7AF0BE97" w14:textId="1DD1193C" w:rsidR="00D838F9" w:rsidRDefault="00D838F9" w:rsidP="00D838F9">
      <w:pPr>
        <w:pStyle w:val="Odsekzoznamu"/>
        <w:numPr>
          <w:ilvl w:val="0"/>
          <w:numId w:val="25"/>
        </w:numPr>
        <w:spacing w:before="0" w:after="0"/>
      </w:pPr>
      <w:r>
        <w:t>Vnitřní prostory pro rozvaděč</w:t>
      </w:r>
      <w:r w:rsidR="005F1F13">
        <w:t xml:space="preserve"> R</w:t>
      </w:r>
      <w:r w:rsidR="00E12CE2">
        <w:t xml:space="preserve">FVE, </w:t>
      </w:r>
      <w:r w:rsidR="005F1F13">
        <w:t>invertor</w:t>
      </w:r>
      <w:r w:rsidR="00E12CE2">
        <w:t>y a baterie</w:t>
      </w:r>
    </w:p>
    <w:p w14:paraId="2440B384" w14:textId="42B8F491" w:rsidR="005F1F13" w:rsidRDefault="005F1F13" w:rsidP="005F1F13">
      <w:r>
        <w:t>AA5, AB5</w:t>
      </w:r>
    </w:p>
    <w:p w14:paraId="47893CC7" w14:textId="5F519A6A" w:rsidR="00D838F9" w:rsidRDefault="00D838F9" w:rsidP="00D838F9"/>
    <w:p w14:paraId="589DC2E0" w14:textId="77777777" w:rsidR="00EF5EEB" w:rsidRDefault="00EF5EEB" w:rsidP="00D838F9"/>
    <w:p w14:paraId="69FADEA7" w14:textId="523184AF" w:rsidR="00FE4E96" w:rsidRDefault="00FE4E96" w:rsidP="00D838F9">
      <w:r>
        <w:t xml:space="preserve">Ostatní vnější vlivy jsou považovány </w:t>
      </w:r>
      <w:r w:rsidR="00FC1994">
        <w:t>za normální</w:t>
      </w:r>
      <w:r>
        <w:t xml:space="preserve"> nebo bez </w:t>
      </w:r>
      <w:r w:rsidR="00FC1994">
        <w:t xml:space="preserve">dodatečných </w:t>
      </w:r>
      <w:r>
        <w:t>požadavků na elektrická zařízení</w:t>
      </w:r>
      <w:r w:rsidR="00FC1994">
        <w:t xml:space="preserve"> z hlediska úrazu elektrickým proudem.</w:t>
      </w:r>
    </w:p>
    <w:p w14:paraId="4EBE880E" w14:textId="53FF2E69" w:rsidR="00D838F9" w:rsidRDefault="00D838F9" w:rsidP="00D838F9">
      <w:pPr>
        <w:pStyle w:val="Odsekzoznamu"/>
        <w:numPr>
          <w:ilvl w:val="0"/>
          <w:numId w:val="25"/>
        </w:numPr>
        <w:spacing w:before="0" w:after="0"/>
      </w:pPr>
      <w:r>
        <w:t xml:space="preserve">Venkovní </w:t>
      </w:r>
      <w:r w:rsidR="00757A9A">
        <w:t>prostory – střechy</w:t>
      </w:r>
      <w:r>
        <w:t xml:space="preserve"> s FV panely</w:t>
      </w:r>
      <w:r w:rsidR="005F1F13">
        <w:t>, rozvaděče RDC</w:t>
      </w:r>
    </w:p>
    <w:p w14:paraId="1FBB8E8E" w14:textId="0DB1D116" w:rsidR="00D838F9" w:rsidRDefault="00FE4E96" w:rsidP="00D838F9">
      <w:r w:rsidRPr="00FE4E96">
        <w:t>AA7</w:t>
      </w:r>
      <w:r w:rsidR="0085482B">
        <w:t xml:space="preserve"> (pře</w:t>
      </w:r>
      <w:r w:rsidR="00A20D70">
        <w:t>c</w:t>
      </w:r>
      <w:r w:rsidR="0085482B">
        <w:t>hodně/krátkodobě)</w:t>
      </w:r>
      <w:r w:rsidRPr="00FE4E96">
        <w:t>, AB8</w:t>
      </w:r>
      <w:r w:rsidR="0085482B">
        <w:t xml:space="preserve"> (pře</w:t>
      </w:r>
      <w:r w:rsidR="00A20D70">
        <w:t>c</w:t>
      </w:r>
      <w:r w:rsidR="0085482B">
        <w:t>hodně/krátkodobě)</w:t>
      </w:r>
      <w:r w:rsidRPr="00FE4E96">
        <w:t>, AD3</w:t>
      </w:r>
      <w:r w:rsidR="0085482B">
        <w:t xml:space="preserve"> (krátkodobě)</w:t>
      </w:r>
      <w:r w:rsidRPr="00FE4E96">
        <w:t>, AE</w:t>
      </w:r>
      <w:r w:rsidR="00FC1994">
        <w:t>3</w:t>
      </w:r>
      <w:r w:rsidRPr="00FE4E96">
        <w:t>, AN3, AQ3, AR3, AS3</w:t>
      </w:r>
    </w:p>
    <w:p w14:paraId="05C7E11A" w14:textId="592A8625" w:rsidR="00FC1994" w:rsidRDefault="00FC1994" w:rsidP="00D838F9"/>
    <w:p w14:paraId="24405A63" w14:textId="77777777" w:rsidR="00FC1994" w:rsidRDefault="00FC1994" w:rsidP="00FC1994">
      <w:r>
        <w:t>Ostatní vnější vlivy jsou považovány bez výskytu nebo bez speciálních požadavků na elektrická zařízení.</w:t>
      </w:r>
    </w:p>
    <w:p w14:paraId="1B158948" w14:textId="77777777" w:rsidR="00FC1994" w:rsidRDefault="00FC1994" w:rsidP="00D838F9"/>
    <w:p w14:paraId="60F68EDA" w14:textId="7CC0039D" w:rsidR="00FC1994" w:rsidRDefault="00FC1994" w:rsidP="00D838F9">
      <w:r>
        <w:t xml:space="preserve">Pro AA7, AB8 – práce na elektrickém zařízení je dovolena pouze </w:t>
      </w:r>
      <w:r w:rsidR="004E336D">
        <w:t>za podmínek v 5.2</w:t>
      </w:r>
      <w:r>
        <w:t>.</w:t>
      </w:r>
    </w:p>
    <w:p w14:paraId="307ECD7E" w14:textId="77777777" w:rsidR="00FC1994" w:rsidRPr="00FE4E96" w:rsidRDefault="00FC1994" w:rsidP="00D838F9"/>
    <w:p w14:paraId="2C719614" w14:textId="77777777" w:rsidR="00D838F9" w:rsidRPr="002246AB" w:rsidRDefault="00D838F9" w:rsidP="00D838F9">
      <w:pPr>
        <w:rPr>
          <w:b/>
        </w:rPr>
      </w:pPr>
      <w:r w:rsidRPr="00CD0139">
        <w:t>Stanoveným třídám vnějších vlivů musí odpovídat provedení elektroinstalace dle ČSN 33 2000-4-41 ed.</w:t>
      </w:r>
      <w:r>
        <w:t>2</w:t>
      </w:r>
      <w:r w:rsidRPr="00CD0139">
        <w:t>, ČSN 33 2000-5-51 ed.3 a dalších souvisejících platných ČSN.</w:t>
      </w:r>
    </w:p>
    <w:p w14:paraId="1C9749EB" w14:textId="77777777" w:rsidR="00D838F9" w:rsidRDefault="00D838F9" w:rsidP="00D838F9">
      <w:pPr>
        <w:spacing w:after="120"/>
      </w:pPr>
      <w:r w:rsidRPr="00CD0139">
        <w:t>Uvedené třídy vnějších vlivů je třeba před uvedením zařízení do provozu ověřit. Změní-li se charakter místností nebo prostor, musí být překontrolováno, zda elektrická zařízení změněným podmínkám vyhovují</w:t>
      </w:r>
      <w:r>
        <w:t>.</w:t>
      </w:r>
    </w:p>
    <w:p w14:paraId="5BD1716E" w14:textId="77777777" w:rsidR="00356585" w:rsidRPr="00700978" w:rsidRDefault="00356585" w:rsidP="00D838F9">
      <w:pPr>
        <w:rPr>
          <w:highlight w:val="yellow"/>
        </w:rPr>
      </w:pPr>
    </w:p>
    <w:p w14:paraId="3ED0CDE8" w14:textId="34389BB7" w:rsidR="00356585" w:rsidRPr="004B3D58" w:rsidRDefault="008634AD" w:rsidP="008634AD">
      <w:pPr>
        <w:pStyle w:val="Nadpis2"/>
        <w:tabs>
          <w:tab w:val="clear" w:pos="720"/>
          <w:tab w:val="num" w:pos="567"/>
        </w:tabs>
        <w:ind w:left="426" w:hanging="426"/>
      </w:pPr>
      <w:bookmarkStart w:id="39" w:name="_Toc512597835"/>
      <w:bookmarkStart w:id="40" w:name="_Toc83790830"/>
      <w:r w:rsidRPr="004B3D58">
        <w:t>Vztah instalace k životnímu prostředí</w:t>
      </w:r>
      <w:bookmarkEnd w:id="39"/>
      <w:bookmarkEnd w:id="40"/>
    </w:p>
    <w:p w14:paraId="09DA0167" w14:textId="153FD759" w:rsidR="008634AD" w:rsidRPr="004B3D58" w:rsidRDefault="008634AD" w:rsidP="008634AD">
      <w:r w:rsidRPr="004B3D58">
        <w:t>Navržené elektrické rozvody a zařízení žádným</w:t>
      </w:r>
      <w:r w:rsidR="0028678D">
        <w:t xml:space="preserve"> nebudou</w:t>
      </w:r>
      <w:r w:rsidRPr="004B3D58">
        <w:t xml:space="preserve"> způsobem naruš</w:t>
      </w:r>
      <w:r w:rsidR="0028678D">
        <w:t>ovat</w:t>
      </w:r>
      <w:r w:rsidRPr="004B3D58">
        <w:t xml:space="preserve"> ani </w:t>
      </w:r>
      <w:r w:rsidR="0028678D">
        <w:t>zhoršovat</w:t>
      </w:r>
      <w:r w:rsidRPr="004B3D58">
        <w:t xml:space="preserve"> životní prostředí.</w:t>
      </w:r>
    </w:p>
    <w:p w14:paraId="11530DC0" w14:textId="77777777" w:rsidR="00356585" w:rsidRPr="004B3D58" w:rsidRDefault="00356585" w:rsidP="008634AD"/>
    <w:p w14:paraId="2C78E87F" w14:textId="64986F1C" w:rsidR="00D95458" w:rsidRPr="004B3D58" w:rsidRDefault="00356585" w:rsidP="008634AD">
      <w:r w:rsidRPr="004B3D58">
        <w:t xml:space="preserve">Uživatel </w:t>
      </w:r>
      <w:r w:rsidR="0028678D">
        <w:t>bude</w:t>
      </w:r>
      <w:r w:rsidRPr="004B3D58">
        <w:t xml:space="preserve"> povinen zajistit ekologickou likvidaci </w:t>
      </w:r>
      <w:r w:rsidR="004B3D58" w:rsidRPr="004B3D58">
        <w:t>zařízení po skončení jeho životnosti.</w:t>
      </w:r>
    </w:p>
    <w:p w14:paraId="1FB46369" w14:textId="5E1FCB78" w:rsidR="00391EC8" w:rsidRPr="00700978" w:rsidRDefault="00391EC8" w:rsidP="008634AD">
      <w:pPr>
        <w:rPr>
          <w:b/>
          <w:bCs/>
          <w:sz w:val="24"/>
          <w:szCs w:val="24"/>
          <w:highlight w:val="yellow"/>
        </w:rPr>
      </w:pPr>
    </w:p>
    <w:p w14:paraId="4D3E5387" w14:textId="3A72BFF9" w:rsidR="00356585" w:rsidRPr="00285FF7" w:rsidRDefault="00391EC8" w:rsidP="00356585">
      <w:pPr>
        <w:pStyle w:val="Nadpis2"/>
        <w:tabs>
          <w:tab w:val="clear" w:pos="720"/>
          <w:tab w:val="num" w:pos="567"/>
        </w:tabs>
        <w:ind w:left="426" w:hanging="426"/>
      </w:pPr>
      <w:bookmarkStart w:id="41" w:name="_Toc512597836"/>
      <w:bookmarkStart w:id="42" w:name="_Toc83790831"/>
      <w:r w:rsidRPr="00285FF7">
        <w:t>Kabely a kabelové tra</w:t>
      </w:r>
      <w:bookmarkEnd w:id="41"/>
      <w:r w:rsidR="00575A9C" w:rsidRPr="00285FF7">
        <w:t>s</w:t>
      </w:r>
      <w:r w:rsidR="00356585" w:rsidRPr="00285FF7">
        <w:t>y</w:t>
      </w:r>
      <w:bookmarkEnd w:id="42"/>
    </w:p>
    <w:p w14:paraId="68A8F618" w14:textId="2AB8163A" w:rsidR="00B420D5" w:rsidRDefault="00356585" w:rsidP="00D85334">
      <w:r w:rsidRPr="00285FF7">
        <w:t xml:space="preserve">Kabely </w:t>
      </w:r>
      <w:r w:rsidR="0028678D">
        <w:t>budou</w:t>
      </w:r>
      <w:r w:rsidRPr="00285FF7">
        <w:t xml:space="preserve"> uloženy v</w:t>
      </w:r>
      <w:r w:rsidR="0028678D">
        <w:t> ocelových</w:t>
      </w:r>
      <w:r w:rsidRPr="00285FF7">
        <w:t> kabelových lávkách</w:t>
      </w:r>
      <w:r w:rsidR="0028678D">
        <w:t>, v ocelových kabelových žlabech nebo v nástěnných instalačních lištách</w:t>
      </w:r>
      <w:r w:rsidRPr="00285FF7">
        <w:t xml:space="preserve">. Konkrétní typy kabelů řeší výkresová část dokumentace </w:t>
      </w:r>
      <w:r w:rsidR="0028678D">
        <w:t>a</w:t>
      </w:r>
      <w:r w:rsidRPr="00285FF7">
        <w:t xml:space="preserve"> seznam kabelů.</w:t>
      </w:r>
      <w:bookmarkStart w:id="43" w:name="_Toc512597840"/>
    </w:p>
    <w:p w14:paraId="4B91EFDF" w14:textId="240A197F" w:rsidR="00D85334" w:rsidRDefault="00D85334" w:rsidP="00D85334"/>
    <w:p w14:paraId="3797B741" w14:textId="7A689346" w:rsidR="00E12CE2" w:rsidRDefault="00D85334" w:rsidP="00E12CE2">
      <w:r w:rsidRPr="00AD0754">
        <w:t xml:space="preserve">Z rozvaděče RH </w:t>
      </w:r>
      <w:r w:rsidR="0028678D">
        <w:t>bude</w:t>
      </w:r>
      <w:r w:rsidRPr="00AD0754">
        <w:t xml:space="preserve"> </w:t>
      </w:r>
      <w:r w:rsidR="00A318F5">
        <w:t xml:space="preserve">silový </w:t>
      </w:r>
      <w:r w:rsidRPr="00AD0754">
        <w:t xml:space="preserve">kabel veden </w:t>
      </w:r>
      <w:r w:rsidR="00A318F5">
        <w:t>v instalační liště</w:t>
      </w:r>
      <w:r w:rsidRPr="00AD0754">
        <w:t xml:space="preserve"> </w:t>
      </w:r>
      <w:r w:rsidR="00E12CE2" w:rsidRPr="00AD0754">
        <w:t xml:space="preserve">po zdi </w:t>
      </w:r>
      <w:r w:rsidR="00A318F5">
        <w:t>rozvodny NN, ve které bude umístěna technologie fotovoltaické výrobny</w:t>
      </w:r>
      <w:r w:rsidRPr="00AD0754">
        <w:t xml:space="preserve">. </w:t>
      </w:r>
      <w:r w:rsidR="00A318F5">
        <w:t>Ostatní kabelové propoje mezi technologickými zařízeními výrobny v rozvodně NN budou vedeny v instalačních lištách na zdi rozvodny</w:t>
      </w:r>
      <w:r w:rsidR="00E12CE2" w:rsidRPr="00AD0754">
        <w:t>.</w:t>
      </w:r>
      <w:r w:rsidR="00A318F5">
        <w:t xml:space="preserve"> Z rozvodny NN bude kabelová trasa DC části výrobny vyvedena prostupem přes zeď do ocelové kabelové lávky, která bude vyvedena přes prostup zdí do instalační šachty. V instalační šachtě bude umístěno stoupací vedení, ve kterém bude vést kabelová trasa DC části obvodu až ke střešnímu prostupu. </w:t>
      </w:r>
      <w:r w:rsidR="00E12CE2">
        <w:t xml:space="preserve">Kabely vedené po střeše objektu </w:t>
      </w:r>
      <w:r w:rsidR="00A318F5">
        <w:t>budou</w:t>
      </w:r>
      <w:r w:rsidR="00E12CE2">
        <w:t xml:space="preserve"> uloženy v</w:t>
      </w:r>
      <w:r w:rsidR="00A318F5">
        <w:t xml:space="preserve"> ocelovém </w:t>
      </w:r>
      <w:r w:rsidR="00E12CE2">
        <w:t>kabelové</w:t>
      </w:r>
      <w:r w:rsidR="00A318F5">
        <w:t>m žlabu</w:t>
      </w:r>
      <w:r w:rsidR="00E12CE2">
        <w:t xml:space="preserve"> po celé délce instalace FV panelů</w:t>
      </w:r>
      <w:r w:rsidR="00A318F5">
        <w:t xml:space="preserve"> dle výkresové dokumentace</w:t>
      </w:r>
      <w:r w:rsidR="00E12CE2">
        <w:t>.</w:t>
      </w:r>
      <w:r w:rsidR="00A318F5">
        <w:t xml:space="preserve"> Pro DC část budou v celé délce využity solární kabely s odolností proti UV záření, proto není nutné umísťovat kabely na střeše objektu do chrániček nebo jiných ochranných </w:t>
      </w:r>
      <w:r w:rsidR="00080F1E">
        <w:t>instalací.</w:t>
      </w:r>
    </w:p>
    <w:p w14:paraId="1BF7591B" w14:textId="7B2213E8" w:rsidR="007B6DE4" w:rsidRDefault="007B6DE4" w:rsidP="00E12CE2"/>
    <w:p w14:paraId="6562A6D6" w14:textId="3A71DFAE" w:rsidR="007B6DE4" w:rsidRDefault="007B6DE4" w:rsidP="007B6DE4">
      <w:pPr>
        <w:pStyle w:val="Nadpis2"/>
      </w:pPr>
      <w:bookmarkStart w:id="44" w:name="_Toc83790832"/>
      <w:r>
        <w:t>Povrch střechy</w:t>
      </w:r>
      <w:bookmarkEnd w:id="44"/>
    </w:p>
    <w:p w14:paraId="57C4022D" w14:textId="6AF3B490" w:rsidR="007B6DE4" w:rsidRDefault="007B6DE4" w:rsidP="007B6DE4">
      <w:pPr>
        <w:pStyle w:val="Zkladntext"/>
      </w:pPr>
      <w:r>
        <w:t xml:space="preserve">Při rekonstrukci střechy byly ponechány stávající asfaltové lepenky z důvodu zajištění voděodolnosti střechy i během provádění opravy střechy. Po perforování staré krytiny, odstranění nerovností a odstranění světlíků, které byly nahrazeny OSB deskou a tepelní izolaci z polystyrenu tloušťky 16 cm do roviny asfaltové lepenky, byla nova krytina realizována položením geotextílie 300 g/m2 a následně položením termoplastické hydroizolační fólie na bázi PVC tloušťky 1,5 mm. </w:t>
      </w:r>
      <w:r w:rsidR="00D84B4F">
        <w:t xml:space="preserve">Na vybraných plochách střechy objektu bylo po položení hydroizolační fólie následně položen kačírek. </w:t>
      </w:r>
    </w:p>
    <w:p w14:paraId="21E0050B" w14:textId="2E53DF4D" w:rsidR="00D84B4F" w:rsidRPr="007B6DE4" w:rsidRDefault="00D84B4F" w:rsidP="007B6DE4">
      <w:pPr>
        <w:pStyle w:val="Zkladntext"/>
      </w:pPr>
      <w:r>
        <w:t xml:space="preserve">Na střeše objektu se nacházejí technologická zařízení, kterých poškození může způsobit požár. Z tohoto důvodu je umístění fotovoltaických panelů v minimální vzdálenosti 2 m od těchto zařízení. </w:t>
      </w:r>
    </w:p>
    <w:p w14:paraId="0438539A" w14:textId="395170C2" w:rsidR="00D85334" w:rsidRPr="00862D64" w:rsidRDefault="009F0D00" w:rsidP="009F0D00">
      <w:pPr>
        <w:jc w:val="left"/>
        <w:rPr>
          <w:rFonts w:cs="Arial"/>
          <w:b/>
          <w:spacing w:val="10"/>
          <w:kern w:val="20"/>
          <w:sz w:val="32"/>
          <w:szCs w:val="32"/>
        </w:rPr>
      </w:pPr>
      <w:r>
        <w:rPr>
          <w:rFonts w:cs="Arial"/>
          <w:b/>
          <w:spacing w:val="10"/>
          <w:kern w:val="20"/>
          <w:sz w:val="32"/>
          <w:szCs w:val="32"/>
        </w:rPr>
        <w:br w:type="page"/>
      </w:r>
    </w:p>
    <w:p w14:paraId="39937611" w14:textId="4CC625E7" w:rsidR="009B59AB" w:rsidRPr="00862D64" w:rsidRDefault="009B59AB" w:rsidP="009B59AB">
      <w:pPr>
        <w:pStyle w:val="Nadpis1"/>
      </w:pPr>
      <w:bookmarkStart w:id="45" w:name="_Toc83790833"/>
      <w:r w:rsidRPr="00862D64">
        <w:lastRenderedPageBreak/>
        <w:t>Popis použitých zařízení</w:t>
      </w:r>
      <w:bookmarkEnd w:id="43"/>
      <w:bookmarkEnd w:id="45"/>
    </w:p>
    <w:p w14:paraId="16B62628" w14:textId="262773DB" w:rsidR="00132A40" w:rsidRPr="00C6614A" w:rsidRDefault="00132A40" w:rsidP="00132A40">
      <w:pPr>
        <w:pStyle w:val="Nadpis2"/>
      </w:pPr>
      <w:bookmarkStart w:id="46" w:name="_Toc83790834"/>
      <w:r w:rsidRPr="00862D64">
        <w:t>Fotovoltaické panely</w:t>
      </w:r>
      <w:bookmarkEnd w:id="46"/>
    </w:p>
    <w:p w14:paraId="7135FCFF" w14:textId="6C759EBB" w:rsidR="00862D64" w:rsidRDefault="00132A40" w:rsidP="00132A40">
      <w:pPr>
        <w:ind w:right="284"/>
      </w:pPr>
      <w:r w:rsidRPr="00B32518">
        <w:rPr>
          <w:rFonts w:cs="Arial"/>
        </w:rPr>
        <w:t xml:space="preserve">Pro realizaci budou použity kvalitní </w:t>
      </w:r>
      <w:r w:rsidR="00AB1D83">
        <w:rPr>
          <w:rFonts w:cs="Arial"/>
        </w:rPr>
        <w:t>mono</w:t>
      </w:r>
      <w:r w:rsidRPr="00B32518">
        <w:rPr>
          <w:rFonts w:cs="Arial"/>
        </w:rPr>
        <w:t>krystalické panely. Fotovoltaické panely jsou vyrobené na bázi skla a</w:t>
      </w:r>
      <w:r w:rsidR="009F0D00">
        <w:rPr>
          <w:rFonts w:cs="Arial"/>
        </w:rPr>
        <w:t> </w:t>
      </w:r>
      <w:r w:rsidRPr="00B32518">
        <w:rPr>
          <w:rFonts w:cs="Arial"/>
        </w:rPr>
        <w:t>křemíku a slouží k výrobě elektrické energie. FV panely zapojeny do série vytv</w:t>
      </w:r>
      <w:r w:rsidR="00E12CE2">
        <w:rPr>
          <w:rFonts w:cs="Arial"/>
        </w:rPr>
        <w:t>á</w:t>
      </w:r>
      <w:r w:rsidRPr="00B32518">
        <w:rPr>
          <w:rFonts w:cs="Arial"/>
        </w:rPr>
        <w:t xml:space="preserve">ří vždy jeden string. Jednotlivé stringy </w:t>
      </w:r>
      <w:r w:rsidR="00E12CE2">
        <w:rPr>
          <w:rFonts w:cs="Arial"/>
        </w:rPr>
        <w:t>js</w:t>
      </w:r>
      <w:r w:rsidRPr="00B32518">
        <w:rPr>
          <w:rFonts w:cs="Arial"/>
        </w:rPr>
        <w:t>ou zapojeny do DC skříně</w:t>
      </w:r>
      <w:r w:rsidR="007B239B">
        <w:rPr>
          <w:rFonts w:cs="Arial"/>
        </w:rPr>
        <w:t>, která bude</w:t>
      </w:r>
      <w:r w:rsidRPr="00B32518">
        <w:rPr>
          <w:rFonts w:cs="Arial"/>
        </w:rPr>
        <w:t xml:space="preserve"> instalov</w:t>
      </w:r>
      <w:r w:rsidR="007B239B">
        <w:rPr>
          <w:rFonts w:cs="Arial"/>
        </w:rPr>
        <w:t>ána</w:t>
      </w:r>
      <w:r w:rsidR="00E12CE2">
        <w:rPr>
          <w:rFonts w:cs="Arial"/>
        </w:rPr>
        <w:t xml:space="preserve"> </w:t>
      </w:r>
      <w:r w:rsidR="007B239B">
        <w:rPr>
          <w:rFonts w:cs="Arial"/>
        </w:rPr>
        <w:t>na zdi rozvodny NN při ostatních technologických zařízeních výrobny</w:t>
      </w:r>
      <w:r>
        <w:rPr>
          <w:rFonts w:cs="Arial"/>
        </w:rPr>
        <w:t>. DC skří</w:t>
      </w:r>
      <w:r w:rsidR="00E12CE2">
        <w:rPr>
          <w:rFonts w:cs="Arial"/>
        </w:rPr>
        <w:t>ň</w:t>
      </w:r>
      <w:r>
        <w:rPr>
          <w:rFonts w:cs="Arial"/>
        </w:rPr>
        <w:t xml:space="preserve"> </w:t>
      </w:r>
      <w:r w:rsidR="007B239B">
        <w:rPr>
          <w:rFonts w:cs="Arial"/>
        </w:rPr>
        <w:t>bude</w:t>
      </w:r>
      <w:r w:rsidRPr="00B32518">
        <w:rPr>
          <w:rFonts w:cs="Arial"/>
        </w:rPr>
        <w:t xml:space="preserve"> </w:t>
      </w:r>
      <w:r>
        <w:rPr>
          <w:rFonts w:cs="Arial"/>
        </w:rPr>
        <w:t>osazen</w:t>
      </w:r>
      <w:r w:rsidR="00E12CE2">
        <w:rPr>
          <w:rFonts w:cs="Arial"/>
        </w:rPr>
        <w:t>a</w:t>
      </w:r>
      <w:r w:rsidRPr="00B32518">
        <w:rPr>
          <w:rFonts w:cs="Arial"/>
        </w:rPr>
        <w:t xml:space="preserve"> přepěťovou ochranou třídy I.+ II. dle </w:t>
      </w:r>
      <w:r w:rsidRPr="00B32518">
        <w:t>ČSN</w:t>
      </w:r>
      <w:r w:rsidRPr="00B32518">
        <w:rPr>
          <w:rStyle w:val="st"/>
        </w:rPr>
        <w:t xml:space="preserve"> EN 62305</w:t>
      </w:r>
      <w:r w:rsidR="007B239B">
        <w:rPr>
          <w:rStyle w:val="st"/>
        </w:rPr>
        <w:t>-1 ed.2</w:t>
      </w:r>
      <w:r w:rsidRPr="00B32518">
        <w:rPr>
          <w:rFonts w:cs="Arial"/>
        </w:rPr>
        <w:t xml:space="preserve">. </w:t>
      </w:r>
      <w:r>
        <w:t xml:space="preserve">Propojení panelů a odvody k rozvaděči pro DC stranu </w:t>
      </w:r>
      <w:r w:rsidR="007B239B">
        <w:t>bude</w:t>
      </w:r>
      <w:r>
        <w:t xml:space="preserve"> provedeno flexibilními solárními vodiči o průřezu </w:t>
      </w:r>
      <w:r w:rsidR="007B239B">
        <w:t>6</w:t>
      </w:r>
      <w:r w:rsidRPr="00A83829">
        <w:t xml:space="preserve"> mm</w:t>
      </w:r>
      <w:r w:rsidRPr="00A83829">
        <w:rPr>
          <w:vertAlign w:val="superscript"/>
        </w:rPr>
        <w:t>2</w:t>
      </w:r>
      <w:r>
        <w:rPr>
          <w:vertAlign w:val="superscript"/>
        </w:rPr>
        <w:t xml:space="preserve"> </w:t>
      </w:r>
      <w:r w:rsidRPr="00453C0A">
        <w:t>se jmenovitým napětím 1000V DC</w:t>
      </w:r>
      <w:r w:rsidR="007B239B">
        <w:t xml:space="preserve"> s odolnosti vůči UV záření</w:t>
      </w:r>
      <w:r w:rsidRPr="005C0EA9">
        <w:t>.</w:t>
      </w:r>
      <w:r w:rsidR="007B239B">
        <w:t xml:space="preserve"> Budou použity propojovací konektory MC4.</w:t>
      </w:r>
    </w:p>
    <w:p w14:paraId="6B5FD39F" w14:textId="5646738C" w:rsidR="00862D64" w:rsidRDefault="00862D64" w:rsidP="00132A40">
      <w:pPr>
        <w:ind w:right="284"/>
      </w:pPr>
    </w:p>
    <w:tbl>
      <w:tblPr>
        <w:tblStyle w:val="Mriekatabuky"/>
        <w:tblW w:w="0" w:type="auto"/>
        <w:tblInd w:w="1668" w:type="dxa"/>
        <w:tblLook w:val="04A0" w:firstRow="1" w:lastRow="0" w:firstColumn="1" w:lastColumn="0" w:noHBand="0" w:noVBand="1"/>
      </w:tblPr>
      <w:tblGrid>
        <w:gridCol w:w="3504"/>
        <w:gridCol w:w="3441"/>
      </w:tblGrid>
      <w:tr w:rsidR="005F1F13" w:rsidRPr="00862D64" w14:paraId="796098F4" w14:textId="77777777" w:rsidTr="00862D64">
        <w:trPr>
          <w:trHeight w:val="340"/>
        </w:trPr>
        <w:tc>
          <w:tcPr>
            <w:tcW w:w="6945" w:type="dxa"/>
            <w:gridSpan w:val="2"/>
            <w:vAlign w:val="center"/>
          </w:tcPr>
          <w:p w14:paraId="1F898283" w14:textId="26940298" w:rsidR="00862D64" w:rsidRPr="00862D64" w:rsidRDefault="00862D64" w:rsidP="00862D64">
            <w:pPr>
              <w:jc w:val="left"/>
              <w:rPr>
                <w:sz w:val="20"/>
                <w:szCs w:val="20"/>
              </w:rPr>
            </w:pPr>
            <w:r w:rsidRPr="00862D64">
              <w:rPr>
                <w:sz w:val="20"/>
                <w:szCs w:val="20"/>
              </w:rPr>
              <w:t>Parametry fotovoltaických panelů</w:t>
            </w:r>
            <w:r w:rsidR="007B239B">
              <w:rPr>
                <w:sz w:val="20"/>
                <w:szCs w:val="20"/>
              </w:rPr>
              <w:t xml:space="preserve"> Axitec AXIpremium XL HC</w:t>
            </w:r>
          </w:p>
        </w:tc>
      </w:tr>
      <w:tr w:rsidR="00FE4E96" w:rsidRPr="00862D64" w14:paraId="0F376971" w14:textId="77777777" w:rsidTr="00862D64">
        <w:trPr>
          <w:trHeight w:val="340"/>
        </w:trPr>
        <w:tc>
          <w:tcPr>
            <w:tcW w:w="3504" w:type="dxa"/>
            <w:vAlign w:val="center"/>
          </w:tcPr>
          <w:p w14:paraId="09D8BFC8" w14:textId="46D6C0D3" w:rsidR="00862D64" w:rsidRPr="00862D64" w:rsidRDefault="00862D64" w:rsidP="00862D64">
            <w:pPr>
              <w:jc w:val="left"/>
              <w:rPr>
                <w:sz w:val="20"/>
                <w:szCs w:val="20"/>
              </w:rPr>
            </w:pPr>
            <w:r>
              <w:rPr>
                <w:sz w:val="20"/>
                <w:szCs w:val="20"/>
              </w:rPr>
              <w:t>Typové označení</w:t>
            </w:r>
          </w:p>
        </w:tc>
        <w:tc>
          <w:tcPr>
            <w:tcW w:w="3441" w:type="dxa"/>
            <w:vAlign w:val="center"/>
          </w:tcPr>
          <w:p w14:paraId="5B4207F0" w14:textId="0AA1A086" w:rsidR="00862D64" w:rsidRPr="00862D64" w:rsidRDefault="004066E9" w:rsidP="00862D64">
            <w:pPr>
              <w:jc w:val="left"/>
              <w:rPr>
                <w:sz w:val="20"/>
                <w:szCs w:val="20"/>
              </w:rPr>
            </w:pPr>
            <w:r>
              <w:rPr>
                <w:sz w:val="20"/>
                <w:szCs w:val="20"/>
              </w:rPr>
              <w:t>AC-450MH/144V</w:t>
            </w:r>
          </w:p>
        </w:tc>
      </w:tr>
      <w:tr w:rsidR="00FE4E96" w:rsidRPr="00862D64" w14:paraId="5E489408" w14:textId="77777777" w:rsidTr="00862D64">
        <w:trPr>
          <w:trHeight w:val="340"/>
        </w:trPr>
        <w:tc>
          <w:tcPr>
            <w:tcW w:w="3504" w:type="dxa"/>
            <w:vAlign w:val="center"/>
          </w:tcPr>
          <w:p w14:paraId="5BD4D310" w14:textId="09A50436" w:rsidR="00862D64" w:rsidRPr="00862D64" w:rsidRDefault="00862D64" w:rsidP="00862D64">
            <w:pPr>
              <w:jc w:val="left"/>
              <w:rPr>
                <w:sz w:val="20"/>
                <w:szCs w:val="20"/>
              </w:rPr>
            </w:pPr>
            <w:r>
              <w:rPr>
                <w:sz w:val="20"/>
                <w:szCs w:val="20"/>
              </w:rPr>
              <w:t>Výkon</w:t>
            </w:r>
          </w:p>
        </w:tc>
        <w:tc>
          <w:tcPr>
            <w:tcW w:w="3441" w:type="dxa"/>
            <w:vAlign w:val="center"/>
          </w:tcPr>
          <w:p w14:paraId="0EB203CD" w14:textId="5CD49C74" w:rsidR="00862D64" w:rsidRPr="00862D64" w:rsidRDefault="004066E9" w:rsidP="00862D64">
            <w:pPr>
              <w:jc w:val="left"/>
              <w:rPr>
                <w:sz w:val="20"/>
                <w:szCs w:val="20"/>
              </w:rPr>
            </w:pPr>
            <w:r>
              <w:rPr>
                <w:sz w:val="20"/>
                <w:szCs w:val="20"/>
              </w:rPr>
              <w:t>450</w:t>
            </w:r>
            <w:r w:rsidR="00862D64">
              <w:rPr>
                <w:sz w:val="20"/>
                <w:szCs w:val="20"/>
              </w:rPr>
              <w:t xml:space="preserve"> Wp</w:t>
            </w:r>
          </w:p>
        </w:tc>
      </w:tr>
      <w:tr w:rsidR="00FE4E96" w:rsidRPr="00862D64" w14:paraId="16261094" w14:textId="77777777" w:rsidTr="00862D64">
        <w:trPr>
          <w:trHeight w:val="340"/>
        </w:trPr>
        <w:tc>
          <w:tcPr>
            <w:tcW w:w="3504" w:type="dxa"/>
            <w:vAlign w:val="center"/>
          </w:tcPr>
          <w:p w14:paraId="2163D877" w14:textId="205EF8B1" w:rsidR="00862D64" w:rsidRPr="00862D64" w:rsidRDefault="00862D64" w:rsidP="00862D64">
            <w:pPr>
              <w:jc w:val="left"/>
              <w:rPr>
                <w:sz w:val="20"/>
                <w:szCs w:val="20"/>
              </w:rPr>
            </w:pPr>
            <w:r>
              <w:rPr>
                <w:sz w:val="20"/>
                <w:szCs w:val="20"/>
              </w:rPr>
              <w:t>Počet buněk</w:t>
            </w:r>
          </w:p>
        </w:tc>
        <w:tc>
          <w:tcPr>
            <w:tcW w:w="3441" w:type="dxa"/>
            <w:vAlign w:val="center"/>
          </w:tcPr>
          <w:p w14:paraId="0E7413BE" w14:textId="2113C664" w:rsidR="00862D64" w:rsidRPr="00862D64" w:rsidRDefault="004066E9" w:rsidP="00862D64">
            <w:pPr>
              <w:jc w:val="left"/>
              <w:rPr>
                <w:sz w:val="20"/>
                <w:szCs w:val="20"/>
              </w:rPr>
            </w:pPr>
            <w:r>
              <w:rPr>
                <w:sz w:val="20"/>
                <w:szCs w:val="20"/>
              </w:rPr>
              <w:t>144</w:t>
            </w:r>
          </w:p>
        </w:tc>
      </w:tr>
      <w:tr w:rsidR="00FE4E96" w:rsidRPr="00862D64" w14:paraId="3947472C" w14:textId="77777777" w:rsidTr="00862D64">
        <w:trPr>
          <w:trHeight w:val="340"/>
        </w:trPr>
        <w:tc>
          <w:tcPr>
            <w:tcW w:w="3504" w:type="dxa"/>
            <w:vAlign w:val="center"/>
          </w:tcPr>
          <w:p w14:paraId="31B0625B" w14:textId="6880BA2C" w:rsidR="00862D64" w:rsidRPr="00862D64" w:rsidRDefault="00862D64" w:rsidP="00862D64">
            <w:pPr>
              <w:jc w:val="left"/>
              <w:rPr>
                <w:sz w:val="20"/>
                <w:szCs w:val="20"/>
              </w:rPr>
            </w:pPr>
            <w:r w:rsidRPr="00862D64">
              <w:rPr>
                <w:sz w:val="20"/>
                <w:szCs w:val="20"/>
              </w:rPr>
              <w:t>Jmenovité napětí</w:t>
            </w:r>
          </w:p>
        </w:tc>
        <w:tc>
          <w:tcPr>
            <w:tcW w:w="3441" w:type="dxa"/>
            <w:vAlign w:val="center"/>
          </w:tcPr>
          <w:p w14:paraId="56BA0464" w14:textId="5EDA9411" w:rsidR="00862D64" w:rsidRPr="00862D64" w:rsidRDefault="003E2EA5" w:rsidP="00862D64">
            <w:pPr>
              <w:jc w:val="left"/>
              <w:rPr>
                <w:sz w:val="20"/>
                <w:szCs w:val="20"/>
              </w:rPr>
            </w:pPr>
            <w:r>
              <w:rPr>
                <w:sz w:val="20"/>
                <w:szCs w:val="20"/>
              </w:rPr>
              <w:t>41,39</w:t>
            </w:r>
            <w:r w:rsidR="00862D64">
              <w:rPr>
                <w:sz w:val="20"/>
                <w:szCs w:val="20"/>
              </w:rPr>
              <w:t xml:space="preserve"> V</w:t>
            </w:r>
          </w:p>
        </w:tc>
      </w:tr>
      <w:tr w:rsidR="00FE4E96" w:rsidRPr="00862D64" w14:paraId="31592873" w14:textId="77777777" w:rsidTr="00862D64">
        <w:trPr>
          <w:trHeight w:val="340"/>
        </w:trPr>
        <w:tc>
          <w:tcPr>
            <w:tcW w:w="3504" w:type="dxa"/>
            <w:vAlign w:val="center"/>
          </w:tcPr>
          <w:p w14:paraId="4807BE67" w14:textId="2D73283D" w:rsidR="00862D64" w:rsidRPr="00862D64" w:rsidRDefault="00862D64" w:rsidP="00862D64">
            <w:pPr>
              <w:jc w:val="left"/>
              <w:rPr>
                <w:sz w:val="20"/>
                <w:szCs w:val="20"/>
              </w:rPr>
            </w:pPr>
            <w:r>
              <w:rPr>
                <w:sz w:val="20"/>
                <w:szCs w:val="20"/>
              </w:rPr>
              <w:t>Jmenovitý proud</w:t>
            </w:r>
          </w:p>
        </w:tc>
        <w:tc>
          <w:tcPr>
            <w:tcW w:w="3441" w:type="dxa"/>
            <w:vAlign w:val="center"/>
          </w:tcPr>
          <w:p w14:paraId="6C2061E9" w14:textId="4134854D" w:rsidR="00862D64" w:rsidRPr="00862D64" w:rsidRDefault="003E2EA5" w:rsidP="00862D64">
            <w:pPr>
              <w:jc w:val="left"/>
              <w:rPr>
                <w:sz w:val="20"/>
                <w:szCs w:val="20"/>
              </w:rPr>
            </w:pPr>
            <w:r>
              <w:rPr>
                <w:sz w:val="20"/>
                <w:szCs w:val="20"/>
              </w:rPr>
              <w:t>10,88</w:t>
            </w:r>
            <w:r w:rsidR="00862D64">
              <w:rPr>
                <w:sz w:val="20"/>
                <w:szCs w:val="20"/>
              </w:rPr>
              <w:t xml:space="preserve"> A</w:t>
            </w:r>
          </w:p>
        </w:tc>
      </w:tr>
      <w:tr w:rsidR="00FE4E96" w:rsidRPr="00862D64" w14:paraId="7E7A2384" w14:textId="77777777" w:rsidTr="00862D64">
        <w:trPr>
          <w:trHeight w:val="340"/>
        </w:trPr>
        <w:tc>
          <w:tcPr>
            <w:tcW w:w="3504" w:type="dxa"/>
            <w:vAlign w:val="center"/>
          </w:tcPr>
          <w:p w14:paraId="0090765B" w14:textId="35DB8879" w:rsidR="00862D64" w:rsidRPr="00862D64" w:rsidRDefault="00862D64" w:rsidP="00862D64">
            <w:pPr>
              <w:jc w:val="left"/>
              <w:rPr>
                <w:sz w:val="20"/>
                <w:szCs w:val="20"/>
              </w:rPr>
            </w:pPr>
            <w:r>
              <w:rPr>
                <w:sz w:val="20"/>
                <w:szCs w:val="20"/>
              </w:rPr>
              <w:t>Napětí naprázdno</w:t>
            </w:r>
          </w:p>
        </w:tc>
        <w:tc>
          <w:tcPr>
            <w:tcW w:w="3441" w:type="dxa"/>
            <w:vAlign w:val="center"/>
          </w:tcPr>
          <w:p w14:paraId="41193103" w14:textId="13A00703" w:rsidR="00862D64" w:rsidRPr="00862D64" w:rsidRDefault="00A23B88" w:rsidP="00862D64">
            <w:pPr>
              <w:jc w:val="left"/>
              <w:rPr>
                <w:sz w:val="20"/>
                <w:szCs w:val="20"/>
              </w:rPr>
            </w:pPr>
            <w:r>
              <w:rPr>
                <w:sz w:val="20"/>
                <w:szCs w:val="20"/>
              </w:rPr>
              <w:t>50,10</w:t>
            </w:r>
            <w:r w:rsidR="00862D64">
              <w:rPr>
                <w:sz w:val="20"/>
                <w:szCs w:val="20"/>
              </w:rPr>
              <w:t xml:space="preserve"> V</w:t>
            </w:r>
          </w:p>
        </w:tc>
      </w:tr>
      <w:tr w:rsidR="00FE4E96" w:rsidRPr="00862D64" w14:paraId="59C8F9C4" w14:textId="77777777" w:rsidTr="00862D64">
        <w:trPr>
          <w:trHeight w:val="340"/>
        </w:trPr>
        <w:tc>
          <w:tcPr>
            <w:tcW w:w="3504" w:type="dxa"/>
            <w:vAlign w:val="center"/>
          </w:tcPr>
          <w:p w14:paraId="483BF058" w14:textId="420F5B67" w:rsidR="00862D64" w:rsidRPr="00862D64" w:rsidRDefault="00862D64" w:rsidP="00862D64">
            <w:pPr>
              <w:jc w:val="left"/>
              <w:rPr>
                <w:sz w:val="20"/>
                <w:szCs w:val="20"/>
              </w:rPr>
            </w:pPr>
            <w:r>
              <w:rPr>
                <w:sz w:val="20"/>
                <w:szCs w:val="20"/>
              </w:rPr>
              <w:t>Účinnost</w:t>
            </w:r>
          </w:p>
        </w:tc>
        <w:tc>
          <w:tcPr>
            <w:tcW w:w="3441" w:type="dxa"/>
            <w:vAlign w:val="center"/>
          </w:tcPr>
          <w:p w14:paraId="3E80444C" w14:textId="3C758842" w:rsidR="00862D64" w:rsidRPr="00862D64" w:rsidRDefault="00A23B88" w:rsidP="00862D64">
            <w:pPr>
              <w:jc w:val="left"/>
              <w:rPr>
                <w:sz w:val="20"/>
                <w:szCs w:val="20"/>
              </w:rPr>
            </w:pPr>
            <w:r>
              <w:rPr>
                <w:sz w:val="20"/>
                <w:szCs w:val="20"/>
              </w:rPr>
              <w:t>20,7</w:t>
            </w:r>
            <w:r w:rsidR="00862D64">
              <w:rPr>
                <w:sz w:val="20"/>
                <w:szCs w:val="20"/>
              </w:rPr>
              <w:t xml:space="preserve"> %</w:t>
            </w:r>
          </w:p>
        </w:tc>
      </w:tr>
      <w:tr w:rsidR="00FE4E96" w:rsidRPr="00862D64" w14:paraId="4134F316" w14:textId="77777777" w:rsidTr="00862D64">
        <w:trPr>
          <w:trHeight w:val="340"/>
        </w:trPr>
        <w:tc>
          <w:tcPr>
            <w:tcW w:w="3504" w:type="dxa"/>
            <w:vAlign w:val="center"/>
          </w:tcPr>
          <w:p w14:paraId="679B915A" w14:textId="62326944" w:rsidR="00862D64" w:rsidRPr="00862D64" w:rsidRDefault="00862D64" w:rsidP="00862D64">
            <w:pPr>
              <w:jc w:val="left"/>
              <w:rPr>
                <w:sz w:val="20"/>
                <w:szCs w:val="20"/>
              </w:rPr>
            </w:pPr>
            <w:r>
              <w:rPr>
                <w:sz w:val="20"/>
                <w:szCs w:val="20"/>
              </w:rPr>
              <w:t>Váha</w:t>
            </w:r>
          </w:p>
        </w:tc>
        <w:tc>
          <w:tcPr>
            <w:tcW w:w="3441" w:type="dxa"/>
            <w:vAlign w:val="center"/>
          </w:tcPr>
          <w:p w14:paraId="5624148B" w14:textId="52704E08" w:rsidR="00862D64" w:rsidRPr="00862D64" w:rsidRDefault="00A23B88" w:rsidP="00862D64">
            <w:pPr>
              <w:jc w:val="left"/>
              <w:rPr>
                <w:sz w:val="20"/>
                <w:szCs w:val="20"/>
              </w:rPr>
            </w:pPr>
            <w:r>
              <w:rPr>
                <w:sz w:val="20"/>
                <w:szCs w:val="20"/>
              </w:rPr>
              <w:t>23,8</w:t>
            </w:r>
            <w:r w:rsidR="00862D64">
              <w:rPr>
                <w:sz w:val="20"/>
                <w:szCs w:val="20"/>
              </w:rPr>
              <w:t xml:space="preserve"> kg včetně rámu</w:t>
            </w:r>
          </w:p>
        </w:tc>
      </w:tr>
      <w:tr w:rsidR="00FE4E96" w:rsidRPr="00862D64" w14:paraId="7DCA13AF" w14:textId="77777777" w:rsidTr="00862D64">
        <w:trPr>
          <w:trHeight w:val="340"/>
        </w:trPr>
        <w:tc>
          <w:tcPr>
            <w:tcW w:w="3504" w:type="dxa"/>
            <w:vAlign w:val="center"/>
          </w:tcPr>
          <w:p w14:paraId="5F66494E" w14:textId="42FD304B" w:rsidR="00862D64" w:rsidRPr="00862D64" w:rsidRDefault="00862D64" w:rsidP="00862D64">
            <w:pPr>
              <w:jc w:val="left"/>
              <w:rPr>
                <w:sz w:val="20"/>
                <w:szCs w:val="20"/>
              </w:rPr>
            </w:pPr>
            <w:r>
              <w:rPr>
                <w:sz w:val="20"/>
                <w:szCs w:val="20"/>
              </w:rPr>
              <w:t>Rozměry</w:t>
            </w:r>
          </w:p>
        </w:tc>
        <w:tc>
          <w:tcPr>
            <w:tcW w:w="3441" w:type="dxa"/>
            <w:vAlign w:val="center"/>
          </w:tcPr>
          <w:p w14:paraId="72172A99" w14:textId="2CDCC029" w:rsidR="00862D64" w:rsidRPr="00862D64" w:rsidRDefault="00A83829" w:rsidP="00862D64">
            <w:pPr>
              <w:jc w:val="left"/>
              <w:rPr>
                <w:sz w:val="20"/>
                <w:szCs w:val="20"/>
              </w:rPr>
            </w:pPr>
            <w:r>
              <w:rPr>
                <w:sz w:val="20"/>
                <w:szCs w:val="20"/>
              </w:rPr>
              <w:t>2094</w:t>
            </w:r>
            <w:r w:rsidR="00862D64">
              <w:rPr>
                <w:sz w:val="20"/>
                <w:szCs w:val="20"/>
              </w:rPr>
              <w:t xml:space="preserve"> x </w:t>
            </w:r>
            <w:r>
              <w:rPr>
                <w:sz w:val="20"/>
                <w:szCs w:val="20"/>
              </w:rPr>
              <w:t>1038</w:t>
            </w:r>
            <w:r w:rsidR="00862D64">
              <w:rPr>
                <w:sz w:val="20"/>
                <w:szCs w:val="20"/>
              </w:rPr>
              <w:t xml:space="preserve"> x 35 mm</w:t>
            </w:r>
          </w:p>
        </w:tc>
      </w:tr>
      <w:tr w:rsidR="00D267E9" w:rsidRPr="00862D64" w14:paraId="01FC7CF8" w14:textId="77777777" w:rsidTr="008B3A4E">
        <w:trPr>
          <w:trHeight w:val="340"/>
        </w:trPr>
        <w:tc>
          <w:tcPr>
            <w:tcW w:w="6945" w:type="dxa"/>
            <w:gridSpan w:val="2"/>
            <w:vAlign w:val="center"/>
          </w:tcPr>
          <w:p w14:paraId="738CF769" w14:textId="3A3FCF60" w:rsidR="00D267E9" w:rsidRPr="00D267E9" w:rsidRDefault="00D267E9" w:rsidP="00D267E9">
            <w:pPr>
              <w:ind w:right="284"/>
              <w:rPr>
                <w:rFonts w:cs="Arial"/>
              </w:rPr>
            </w:pPr>
            <w:r w:rsidRPr="00D267E9">
              <w:rPr>
                <w:sz w:val="20"/>
                <w:szCs w:val="20"/>
              </w:rPr>
              <w:t>Ostatní parametry viz. oficiální dokumentace výrobce.</w:t>
            </w:r>
          </w:p>
        </w:tc>
      </w:tr>
    </w:tbl>
    <w:p w14:paraId="3DF7D8F8" w14:textId="5D872BDA" w:rsidR="004E336D" w:rsidRDefault="004E336D">
      <w:pPr>
        <w:jc w:val="left"/>
        <w:rPr>
          <w:rFonts w:cs="Arial"/>
          <w:b/>
          <w:sz w:val="24"/>
          <w:szCs w:val="24"/>
        </w:rPr>
      </w:pPr>
    </w:p>
    <w:p w14:paraId="41E11EC2" w14:textId="11AF8E7C" w:rsidR="00BF7EFD" w:rsidRDefault="00E50A58">
      <w:pPr>
        <w:jc w:val="left"/>
        <w:rPr>
          <w:rFonts w:cs="Arial"/>
          <w:bCs/>
        </w:rPr>
      </w:pPr>
      <w:r>
        <w:rPr>
          <w:rFonts w:cs="Arial"/>
          <w:bCs/>
        </w:rPr>
        <w:t xml:space="preserve">Fotovoltaické panely </w:t>
      </w:r>
      <w:r w:rsidR="00064E3C">
        <w:rPr>
          <w:rFonts w:cs="Arial"/>
          <w:bCs/>
        </w:rPr>
        <w:t>budou podléhat normě ČSN EN IEC 61215-1 ed.2</w:t>
      </w:r>
      <w:r w:rsidR="009B3E0A">
        <w:rPr>
          <w:rFonts w:cs="Arial"/>
          <w:bCs/>
        </w:rPr>
        <w:t xml:space="preserve"> a normě ČSN EN IEC 61215-1-1 ed.2</w:t>
      </w:r>
      <w:r w:rsidR="00D32F8B">
        <w:rPr>
          <w:rFonts w:cs="Arial"/>
          <w:bCs/>
        </w:rPr>
        <w:t>.</w:t>
      </w:r>
      <w:r w:rsidR="00F74D98">
        <w:rPr>
          <w:rFonts w:cs="Arial"/>
          <w:bCs/>
        </w:rPr>
        <w:t xml:space="preserve"> </w:t>
      </w:r>
      <w:r w:rsidR="00925A85">
        <w:rPr>
          <w:rFonts w:cs="Arial"/>
          <w:bCs/>
        </w:rPr>
        <w:t xml:space="preserve">Panely budou </w:t>
      </w:r>
      <w:r w:rsidR="00CF75F0">
        <w:rPr>
          <w:rFonts w:cs="Arial"/>
          <w:bCs/>
        </w:rPr>
        <w:t xml:space="preserve">splňovat podmínky minimální účinnosti </w:t>
      </w:r>
      <w:r w:rsidR="006B24BD">
        <w:rPr>
          <w:rFonts w:cs="Arial"/>
          <w:bCs/>
        </w:rPr>
        <w:t>19 %</w:t>
      </w:r>
      <w:r w:rsidR="00CF75F0">
        <w:rPr>
          <w:rFonts w:cs="Arial"/>
          <w:bCs/>
        </w:rPr>
        <w:t xml:space="preserve"> pro </w:t>
      </w:r>
      <w:r w:rsidR="00A31FF3">
        <w:rPr>
          <w:rFonts w:cs="Arial"/>
          <w:bCs/>
        </w:rPr>
        <w:t xml:space="preserve">moduly z monokrystalického křemíku. Výrobce panelu garantuje </w:t>
      </w:r>
      <w:r w:rsidR="00D02CDB">
        <w:rPr>
          <w:rFonts w:cs="Arial"/>
          <w:bCs/>
        </w:rPr>
        <w:t xml:space="preserve">produktovou </w:t>
      </w:r>
      <w:r w:rsidR="00A31FF3">
        <w:rPr>
          <w:rFonts w:cs="Arial"/>
          <w:bCs/>
        </w:rPr>
        <w:t xml:space="preserve">záruku 15 let </w:t>
      </w:r>
      <w:r w:rsidR="00D02CDB">
        <w:rPr>
          <w:rFonts w:cs="Arial"/>
          <w:bCs/>
        </w:rPr>
        <w:t xml:space="preserve">a taky </w:t>
      </w:r>
      <w:r w:rsidR="006B24BD">
        <w:rPr>
          <w:rFonts w:cs="Arial"/>
          <w:bCs/>
        </w:rPr>
        <w:t>25letú lineární záruku na výkon s maximálním poklesem na 85 % původního výkonu.</w:t>
      </w:r>
    </w:p>
    <w:p w14:paraId="16F9ECB0" w14:textId="0CF9D3EA" w:rsidR="00825E9E" w:rsidRDefault="00825E9E">
      <w:pPr>
        <w:jc w:val="left"/>
        <w:rPr>
          <w:rFonts w:cs="Arial"/>
          <w:bCs/>
        </w:rPr>
      </w:pPr>
    </w:p>
    <w:p w14:paraId="67435F6B" w14:textId="5386C356" w:rsidR="00825E9E" w:rsidRDefault="00825E9E" w:rsidP="00825E9E">
      <w:pPr>
        <w:pStyle w:val="Nadpis2"/>
      </w:pPr>
      <w:r>
        <w:t xml:space="preserve">Výkonový optimizér </w:t>
      </w:r>
    </w:p>
    <w:p w14:paraId="00F215EF" w14:textId="77777777" w:rsidR="000B4AF7" w:rsidRDefault="00E54426" w:rsidP="009D04C7">
      <w:pPr>
        <w:pStyle w:val="Zkladntext"/>
        <w:spacing w:after="0"/>
      </w:pPr>
      <w:r>
        <w:t xml:space="preserve">Součástí fotovoltaické výrobny budou výkonové optimizéry SolarEdge P950, které jsou navrženy pro práci se střídači SolarEdge. Hlavní funkci výkonových optimizérů je zvýšit energetický výstup systému tím, že sledují maximální bod výkonu (MPPT) na úrovni panelu. Optimizéry zmírňují všechny typy ztrát způsobené nesouladem panelů, od výrobní tolerance až po částečné stínění. </w:t>
      </w:r>
    </w:p>
    <w:p w14:paraId="740097E6" w14:textId="2917E93F" w:rsidR="00825E9E" w:rsidRDefault="00E54426" w:rsidP="009D04C7">
      <w:pPr>
        <w:pStyle w:val="Zkladntext"/>
        <w:spacing w:after="0"/>
      </w:pPr>
      <w:r>
        <w:t xml:space="preserve">S použitím optimizérů je možné monitorovat stav fotovoltaických panelů na úrovni jednotlivých panelů. Optimizéry </w:t>
      </w:r>
      <w:r w:rsidR="00F2355C">
        <w:t>zabezpečuji</w:t>
      </w:r>
      <w:r>
        <w:t xml:space="preserve"> maximální bezpečnost pro hasiče a instalatéry uvedením do bezpečného napěťového stavu (1V na panel při vypnutí).</w:t>
      </w:r>
      <w:r w:rsidR="000B4AF7">
        <w:t xml:space="preserve"> Když jsou výkonové optimizéry připojeny k FV panelům, tak vyrábějí pouze tehdy, dokud dostávají signál od střídače. Jakmile signál chybí, optimizéry přejdou do bezpečného režimu a snižují napětí v panelech a kabelech stringů.</w:t>
      </w:r>
    </w:p>
    <w:p w14:paraId="0361C220" w14:textId="21AC1B82" w:rsidR="000B4AF7" w:rsidRDefault="000B4AF7" w:rsidP="009D04C7">
      <w:pPr>
        <w:pStyle w:val="Zkladntext"/>
        <w:spacing w:after="0"/>
      </w:pPr>
      <w:r>
        <w:t>Výkonový optimizér P950 umožňuje připojení dvou fotovoltaických panelů na jeden optimizér.</w:t>
      </w:r>
    </w:p>
    <w:p w14:paraId="62A80DBC" w14:textId="77777777" w:rsidR="009D04C7" w:rsidRDefault="009D04C7" w:rsidP="009D04C7">
      <w:pPr>
        <w:pStyle w:val="Zkladntext"/>
        <w:spacing w:after="0"/>
      </w:pPr>
    </w:p>
    <w:p w14:paraId="50F53761" w14:textId="2DDC168A" w:rsidR="000B4AF7" w:rsidRDefault="000B4AF7" w:rsidP="00825E9E">
      <w:pPr>
        <w:pStyle w:val="Zkladntext"/>
      </w:pPr>
      <w:r>
        <w:t>Technické parametry výkonového optimizéru SolarEdge P950:</w:t>
      </w:r>
    </w:p>
    <w:p w14:paraId="6F59690C" w14:textId="7C8637EE" w:rsidR="000B4AF7" w:rsidRDefault="000B4AF7" w:rsidP="009D04C7">
      <w:pPr>
        <w:pStyle w:val="Zkladntext"/>
        <w:numPr>
          <w:ilvl w:val="0"/>
          <w:numId w:val="25"/>
        </w:numPr>
        <w:spacing w:after="0"/>
        <w:ind w:left="714" w:hanging="357"/>
      </w:pPr>
      <w:r>
        <w:t>Jmenovitý vstupní DC výkon</w:t>
      </w:r>
      <w:r>
        <w:tab/>
      </w:r>
      <w:r>
        <w:tab/>
        <w:t>950 W</w:t>
      </w:r>
    </w:p>
    <w:p w14:paraId="441CA2AB" w14:textId="39B570C3" w:rsidR="009D04C7" w:rsidRDefault="009D04C7" w:rsidP="009D04C7">
      <w:pPr>
        <w:pStyle w:val="Zkladntext"/>
        <w:numPr>
          <w:ilvl w:val="0"/>
          <w:numId w:val="25"/>
        </w:numPr>
        <w:spacing w:after="0"/>
        <w:ind w:left="714" w:hanging="357"/>
      </w:pPr>
      <w:r>
        <w:t>Maximální vstupní napětí</w:t>
      </w:r>
      <w:r>
        <w:tab/>
      </w:r>
      <w:r>
        <w:tab/>
        <w:t>125 V DC</w:t>
      </w:r>
    </w:p>
    <w:p w14:paraId="1E584075" w14:textId="2AF46DE7" w:rsidR="009D04C7" w:rsidRDefault="009D04C7" w:rsidP="009D04C7">
      <w:pPr>
        <w:pStyle w:val="Zkladntext"/>
        <w:numPr>
          <w:ilvl w:val="0"/>
          <w:numId w:val="25"/>
        </w:numPr>
        <w:spacing w:after="0"/>
        <w:ind w:left="714" w:hanging="357"/>
      </w:pPr>
      <w:r>
        <w:t>Rozsah MMPT</w:t>
      </w:r>
      <w:r>
        <w:tab/>
      </w:r>
      <w:r>
        <w:tab/>
      </w:r>
      <w:r>
        <w:tab/>
      </w:r>
      <w:r>
        <w:tab/>
        <w:t>12,5-105 V DC</w:t>
      </w:r>
    </w:p>
    <w:p w14:paraId="26FDBDA3" w14:textId="66E97C29" w:rsidR="009D04C7" w:rsidRDefault="009D04C7" w:rsidP="009D04C7">
      <w:pPr>
        <w:pStyle w:val="Zkladntext"/>
        <w:numPr>
          <w:ilvl w:val="0"/>
          <w:numId w:val="25"/>
        </w:numPr>
        <w:spacing w:after="0"/>
        <w:ind w:left="714" w:hanging="357"/>
      </w:pPr>
      <w:r>
        <w:t>Maximální zkratový proud</w:t>
      </w:r>
      <w:r>
        <w:tab/>
      </w:r>
      <w:r>
        <w:tab/>
        <w:t>14,1 A DC</w:t>
      </w:r>
    </w:p>
    <w:p w14:paraId="52BE3BD2" w14:textId="5B2EB617" w:rsidR="009D04C7" w:rsidRDefault="009D04C7" w:rsidP="009D04C7">
      <w:pPr>
        <w:pStyle w:val="Zkladntext"/>
        <w:numPr>
          <w:ilvl w:val="0"/>
          <w:numId w:val="25"/>
        </w:numPr>
        <w:spacing w:after="0"/>
        <w:ind w:left="714" w:hanging="357"/>
      </w:pPr>
      <w:r>
        <w:t>Výstupní proud</w:t>
      </w:r>
      <w:r>
        <w:tab/>
      </w:r>
      <w:r>
        <w:tab/>
      </w:r>
      <w:r>
        <w:tab/>
      </w:r>
      <w:r>
        <w:tab/>
        <w:t>18 A DC</w:t>
      </w:r>
    </w:p>
    <w:p w14:paraId="0C07E036" w14:textId="2ECD7AF5" w:rsidR="009D04C7" w:rsidRDefault="009D04C7" w:rsidP="009D04C7">
      <w:pPr>
        <w:pStyle w:val="Zkladntext"/>
        <w:numPr>
          <w:ilvl w:val="0"/>
          <w:numId w:val="25"/>
        </w:numPr>
        <w:spacing w:after="0"/>
        <w:ind w:left="714" w:hanging="357"/>
      </w:pPr>
      <w:r>
        <w:t>Výstupní napětí</w:t>
      </w:r>
      <w:r>
        <w:tab/>
      </w:r>
      <w:r>
        <w:tab/>
      </w:r>
      <w:r>
        <w:tab/>
      </w:r>
      <w:r>
        <w:tab/>
        <w:t>80 V DC</w:t>
      </w:r>
    </w:p>
    <w:p w14:paraId="3CF5830B" w14:textId="43B6D5A3" w:rsidR="009D04C7" w:rsidRDefault="009D04C7" w:rsidP="009D04C7">
      <w:pPr>
        <w:pStyle w:val="Zkladntext"/>
        <w:numPr>
          <w:ilvl w:val="0"/>
          <w:numId w:val="25"/>
        </w:numPr>
        <w:spacing w:after="0"/>
        <w:ind w:left="714" w:hanging="357"/>
      </w:pPr>
      <w:r>
        <w:t>Bezpečné výstupní napětí</w:t>
      </w:r>
      <w:r>
        <w:tab/>
      </w:r>
      <w:r>
        <w:tab/>
        <w:t>1</w:t>
      </w:r>
      <w:r>
        <w:rPr>
          <w:rFonts w:cs="Arial"/>
        </w:rPr>
        <w:t xml:space="preserve">±0,1 </w:t>
      </w:r>
      <w:r>
        <w:t>V DC</w:t>
      </w:r>
    </w:p>
    <w:p w14:paraId="7CA4B0E6" w14:textId="5EAAFAC1" w:rsidR="009D04C7" w:rsidRDefault="009D04C7" w:rsidP="009D04C7">
      <w:pPr>
        <w:pStyle w:val="Zkladntext"/>
        <w:numPr>
          <w:ilvl w:val="0"/>
          <w:numId w:val="25"/>
        </w:numPr>
        <w:spacing w:after="0"/>
        <w:ind w:left="714" w:hanging="357"/>
      </w:pPr>
      <w:r>
        <w:t>Účinnost</w:t>
      </w:r>
      <w:r>
        <w:tab/>
      </w:r>
      <w:r>
        <w:tab/>
      </w:r>
      <w:r>
        <w:tab/>
      </w:r>
      <w:r>
        <w:tab/>
        <w:t>98,6 %</w:t>
      </w:r>
    </w:p>
    <w:p w14:paraId="075C1C68" w14:textId="0820BB05" w:rsidR="009D04C7" w:rsidRDefault="009D04C7" w:rsidP="009D04C7">
      <w:pPr>
        <w:pStyle w:val="Zkladntext"/>
        <w:numPr>
          <w:ilvl w:val="0"/>
          <w:numId w:val="25"/>
        </w:numPr>
        <w:spacing w:after="0"/>
        <w:ind w:left="714" w:hanging="357"/>
      </w:pPr>
      <w:r>
        <w:t>Rozměry</w:t>
      </w:r>
      <w:r>
        <w:tab/>
      </w:r>
      <w:r>
        <w:tab/>
      </w:r>
      <w:r>
        <w:tab/>
      </w:r>
      <w:r>
        <w:tab/>
        <w:t>129x162x59 mm</w:t>
      </w:r>
    </w:p>
    <w:p w14:paraId="00C3C4CB" w14:textId="0189297F" w:rsidR="00BF7EFD" w:rsidRPr="009D04C7" w:rsidRDefault="009D04C7" w:rsidP="009D04C7">
      <w:pPr>
        <w:pStyle w:val="Zkladntext"/>
        <w:numPr>
          <w:ilvl w:val="0"/>
          <w:numId w:val="25"/>
        </w:numPr>
      </w:pPr>
      <w:r>
        <w:t>Krytí</w:t>
      </w:r>
      <w:r>
        <w:tab/>
      </w:r>
      <w:r>
        <w:tab/>
      </w:r>
      <w:r>
        <w:tab/>
      </w:r>
      <w:r>
        <w:tab/>
      </w:r>
      <w:r>
        <w:tab/>
        <w:t>IP68</w:t>
      </w:r>
    </w:p>
    <w:p w14:paraId="2D98E981" w14:textId="6522EEBC" w:rsidR="00132A40" w:rsidRDefault="007B239B" w:rsidP="00231394">
      <w:pPr>
        <w:pStyle w:val="Nadpis2"/>
      </w:pPr>
      <w:bookmarkStart w:id="47" w:name="_Toc83790835"/>
      <w:r>
        <w:lastRenderedPageBreak/>
        <w:t>Síťový střídač</w:t>
      </w:r>
      <w:r w:rsidR="00132A40" w:rsidRPr="00D838F9">
        <w:t xml:space="preserve"> </w:t>
      </w:r>
      <w:bookmarkEnd w:id="47"/>
      <w:r w:rsidR="00916201">
        <w:t>DC/AC</w:t>
      </w:r>
    </w:p>
    <w:p w14:paraId="10103C03" w14:textId="3677B194" w:rsidR="00231394" w:rsidRDefault="004659ED" w:rsidP="00231394">
      <w:pPr>
        <w:ind w:right="284"/>
      </w:pPr>
      <w:r>
        <w:t>V</w:t>
      </w:r>
      <w:r w:rsidR="007B239B">
        <w:t> rozvodně NN</w:t>
      </w:r>
      <w:r>
        <w:t xml:space="preserve"> na stěně </w:t>
      </w:r>
      <w:r w:rsidR="007B239B">
        <w:t>bude</w:t>
      </w:r>
      <w:r>
        <w:t xml:space="preserve"> vedle rozvaděče R</w:t>
      </w:r>
      <w:r w:rsidR="007B239B">
        <w:t>AC</w:t>
      </w:r>
      <w:r>
        <w:t xml:space="preserve"> instalován </w:t>
      </w:r>
      <w:r w:rsidR="007B239B">
        <w:t>síťový střídač</w:t>
      </w:r>
      <w:r>
        <w:t xml:space="preserve"> INV</w:t>
      </w:r>
      <w:r w:rsidR="007B239B">
        <w:t xml:space="preserve"> </w:t>
      </w:r>
      <w:r w:rsidR="00916201">
        <w:t>SolarEdge SE100K s výstupním výkonem na AC straně 100 kW</w:t>
      </w:r>
      <w:r>
        <w:t xml:space="preserve">. </w:t>
      </w:r>
      <w:r w:rsidR="00231394" w:rsidRPr="001736E5">
        <w:t xml:space="preserve">Pomocí </w:t>
      </w:r>
      <w:r>
        <w:t xml:space="preserve">tohoto </w:t>
      </w:r>
      <w:r w:rsidR="00231394" w:rsidRPr="001736E5">
        <w:t xml:space="preserve">DC/AC </w:t>
      </w:r>
      <w:r w:rsidR="00916201">
        <w:t>střídače</w:t>
      </w:r>
      <w:r w:rsidR="00231394" w:rsidRPr="001736E5">
        <w:t xml:space="preserve"> dochází k přeměně </w:t>
      </w:r>
      <w:r w:rsidR="00916201">
        <w:t>vyrobených stejnosměrných</w:t>
      </w:r>
      <w:r w:rsidR="00231394" w:rsidRPr="001736E5">
        <w:t xml:space="preserve"> napětí</w:t>
      </w:r>
      <w:r w:rsidR="00916201">
        <w:t xml:space="preserve"> a proudu</w:t>
      </w:r>
      <w:r w:rsidR="00231394" w:rsidRPr="001736E5">
        <w:t xml:space="preserve"> na střídavé. Jedná se o výko</w:t>
      </w:r>
      <w:r w:rsidR="00231394">
        <w:t>nový</w:t>
      </w:r>
      <w:r w:rsidR="00231394" w:rsidRPr="001736E5">
        <w:t xml:space="preserve"> DC-AC střídač s</w:t>
      </w:r>
      <w:r w:rsidR="00231394">
        <w:t>e</w:t>
      </w:r>
      <w:r w:rsidR="00231394" w:rsidRPr="001736E5">
        <w:t xml:space="preserve"> sinusovým výstupním napětím. </w:t>
      </w:r>
      <w:r w:rsidR="00231394">
        <w:t xml:space="preserve">Provoz FVE </w:t>
      </w:r>
      <w:r w:rsidR="00916201">
        <w:t>bude zabezpečen</w:t>
      </w:r>
      <w:r w:rsidR="00231394">
        <w:t xml:space="preserve"> pomocí </w:t>
      </w:r>
      <w:r w:rsidR="00916201">
        <w:t>tří</w:t>
      </w:r>
      <w:r w:rsidR="00231394">
        <w:t xml:space="preserve"> samostatn</w:t>
      </w:r>
      <w:r w:rsidR="00916201">
        <w:t>ých</w:t>
      </w:r>
      <w:r w:rsidR="00231394">
        <w:t xml:space="preserve"> jednot</w:t>
      </w:r>
      <w:r w:rsidR="00916201">
        <w:t>ek (Synergy Units) pro napojení DC části výrobny a jedné samostatné jednotky (Synergy Manager)</w:t>
      </w:r>
      <w:r w:rsidR="00231394">
        <w:t xml:space="preserve"> s třífázovým výstupem. </w:t>
      </w:r>
    </w:p>
    <w:p w14:paraId="4AF70412" w14:textId="0163FF1C" w:rsidR="00EA5546" w:rsidRDefault="00EA5546" w:rsidP="00231394">
      <w:pPr>
        <w:ind w:right="284"/>
      </w:pPr>
    </w:p>
    <w:p w14:paraId="743E7D1B" w14:textId="31676DFE" w:rsidR="00EA5546" w:rsidRDefault="00134AF6" w:rsidP="00231394">
      <w:pPr>
        <w:ind w:right="284"/>
      </w:pPr>
      <w:r>
        <w:t xml:space="preserve">Ve střídači </w:t>
      </w:r>
      <w:r w:rsidR="00916201">
        <w:t>bude</w:t>
      </w:r>
      <w:r>
        <w:t xml:space="preserve"> nastaveno autonomní </w:t>
      </w:r>
      <w:r w:rsidR="00DA386D">
        <w:t xml:space="preserve">řízení jalového výkonu, přizpůsobení činného výkonu, dynamická podpora </w:t>
      </w:r>
      <w:r w:rsidR="00006A48">
        <w:t>sítě a snížení činného výkonu při nadfrekvenci P(f) podle pravidel</w:t>
      </w:r>
      <w:r w:rsidR="00916201">
        <w:t xml:space="preserve"> vyplývajících z připojovacích podmínek distribuční soustavy (PPDS – Příloha č.4)</w:t>
      </w:r>
      <w:r w:rsidR="0024188F">
        <w:t>:</w:t>
      </w:r>
    </w:p>
    <w:p w14:paraId="49EAB152" w14:textId="25CE669C" w:rsidR="008D40E0" w:rsidRDefault="008D40E0" w:rsidP="008D40E0">
      <w:pPr>
        <w:pStyle w:val="Odsekzoznamu"/>
        <w:numPr>
          <w:ilvl w:val="0"/>
          <w:numId w:val="25"/>
        </w:numPr>
        <w:ind w:right="284"/>
      </w:pPr>
      <w:r w:rsidRPr="000D4847">
        <w:rPr>
          <w:b/>
          <w:bCs/>
        </w:rPr>
        <w:t>Řízení jalového výkonu Q(U)</w:t>
      </w:r>
      <w:r w:rsidR="00D97042">
        <w:t xml:space="preserve"> podle následující charakteristiky s těmito konkrétními body:</w:t>
      </w:r>
    </w:p>
    <w:p w14:paraId="7A433B05" w14:textId="4B35B76C" w:rsidR="00D97042" w:rsidRDefault="003978BD" w:rsidP="00D97042">
      <w:pPr>
        <w:pStyle w:val="Odsekzoznamu"/>
        <w:numPr>
          <w:ilvl w:val="1"/>
          <w:numId w:val="25"/>
        </w:numPr>
        <w:ind w:right="284"/>
      </w:pPr>
      <w:r>
        <w:t>X</w:t>
      </w:r>
      <w:r w:rsidRPr="00FB3A3B">
        <w:rPr>
          <w:vertAlign w:val="subscript"/>
        </w:rPr>
        <w:t>1</w:t>
      </w:r>
      <w:r>
        <w:t xml:space="preserve"> = 0,94</w:t>
      </w:r>
      <w:r w:rsidR="00FB3A3B">
        <w:t>;</w:t>
      </w:r>
      <w:r>
        <w:t xml:space="preserve"> X</w:t>
      </w:r>
      <w:r w:rsidRPr="00FB3A3B">
        <w:rPr>
          <w:vertAlign w:val="subscript"/>
        </w:rPr>
        <w:t>2</w:t>
      </w:r>
      <w:r>
        <w:t xml:space="preserve"> = 0,97</w:t>
      </w:r>
      <w:r w:rsidR="00FB3A3B">
        <w:t>;</w:t>
      </w:r>
      <w:r>
        <w:t xml:space="preserve"> X</w:t>
      </w:r>
      <w:r w:rsidRPr="00FB3A3B">
        <w:rPr>
          <w:vertAlign w:val="subscript"/>
        </w:rPr>
        <w:t>3</w:t>
      </w:r>
      <w:r>
        <w:t xml:space="preserve"> = 1,05</w:t>
      </w:r>
      <w:r w:rsidR="00FB3A3B">
        <w:t>;</w:t>
      </w:r>
      <w:r w:rsidR="009F0320">
        <w:t xml:space="preserve"> X</w:t>
      </w:r>
      <w:r w:rsidR="009F0320" w:rsidRPr="00FB3A3B">
        <w:rPr>
          <w:vertAlign w:val="subscript"/>
        </w:rPr>
        <w:t>4</w:t>
      </w:r>
      <w:r w:rsidR="009F0320">
        <w:t xml:space="preserve"> = 1,08</w:t>
      </w:r>
      <w:r w:rsidR="00FB3A3B">
        <w:t>;</w:t>
      </w:r>
    </w:p>
    <w:p w14:paraId="706E60DC" w14:textId="7CA5C396" w:rsidR="009F0320" w:rsidRDefault="00FB3A3B" w:rsidP="00D97042">
      <w:pPr>
        <w:pStyle w:val="Odsekzoznamu"/>
        <w:numPr>
          <w:ilvl w:val="1"/>
          <w:numId w:val="25"/>
        </w:numPr>
        <w:ind w:right="284"/>
      </w:pPr>
      <w:r>
        <w:t>d</w:t>
      </w:r>
      <w:r w:rsidR="009F0320">
        <w:t>oporučená časová konstanta 5</w:t>
      </w:r>
      <w:r w:rsidR="00CC7986">
        <w:t xml:space="preserve"> </w:t>
      </w:r>
      <w:r w:rsidR="009F0320">
        <w:t>s.</w:t>
      </w:r>
    </w:p>
    <w:p w14:paraId="7E066176" w14:textId="77777777" w:rsidR="00AA454E" w:rsidRDefault="000D4847" w:rsidP="00AA454E">
      <w:pPr>
        <w:keepNext/>
        <w:ind w:right="284"/>
        <w:jc w:val="center"/>
      </w:pPr>
      <w:r>
        <w:rPr>
          <w:noProof/>
        </w:rPr>
        <w:drawing>
          <wp:inline distT="0" distB="0" distL="0" distR="0" wp14:anchorId="6A5D80DF" wp14:editId="176EA42A">
            <wp:extent cx="4062205" cy="200796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r="16699"/>
                    <a:stretch/>
                  </pic:blipFill>
                  <pic:spPr bwMode="auto">
                    <a:xfrm>
                      <a:off x="0" y="0"/>
                      <a:ext cx="4067271" cy="2010473"/>
                    </a:xfrm>
                    <a:prstGeom prst="rect">
                      <a:avLst/>
                    </a:prstGeom>
                    <a:ln>
                      <a:noFill/>
                    </a:ln>
                    <a:extLst>
                      <a:ext uri="{53640926-AAD7-44D8-BBD7-CCE9431645EC}">
                        <a14:shadowObscured xmlns:a14="http://schemas.microsoft.com/office/drawing/2010/main"/>
                      </a:ext>
                    </a:extLst>
                  </pic:spPr>
                </pic:pic>
              </a:graphicData>
            </a:graphic>
          </wp:inline>
        </w:drawing>
      </w:r>
    </w:p>
    <w:p w14:paraId="16AA3DD2" w14:textId="75B5A507" w:rsidR="005E1BEC" w:rsidRDefault="00AA454E" w:rsidP="00AA454E">
      <w:pPr>
        <w:pStyle w:val="Popis"/>
        <w:jc w:val="center"/>
      </w:pPr>
      <w:r>
        <w:t xml:space="preserve">Obrázek </w:t>
      </w:r>
      <w:fldSimple w:instr=" SEQ Obrázek \* ARABIC ">
        <w:r w:rsidR="00E03F52">
          <w:rPr>
            <w:noProof/>
          </w:rPr>
          <w:t>1</w:t>
        </w:r>
      </w:fldSimple>
      <w:r>
        <w:t xml:space="preserve"> Charakteristika funkce Q(U)</w:t>
      </w:r>
    </w:p>
    <w:p w14:paraId="730A2E82" w14:textId="77777777" w:rsidR="0022471D" w:rsidRPr="00357345" w:rsidRDefault="0022471D" w:rsidP="00357345">
      <w:pPr>
        <w:pStyle w:val="Zkladntext"/>
      </w:pPr>
    </w:p>
    <w:p w14:paraId="426501E7" w14:textId="1540B411" w:rsidR="000D4847" w:rsidRDefault="000D4847" w:rsidP="000D4847">
      <w:pPr>
        <w:pStyle w:val="Odsekzoznamu"/>
        <w:numPr>
          <w:ilvl w:val="0"/>
          <w:numId w:val="25"/>
        </w:numPr>
        <w:ind w:right="284"/>
        <w:jc w:val="left"/>
      </w:pPr>
      <w:r w:rsidRPr="007D28BE">
        <w:rPr>
          <w:b/>
          <w:bCs/>
        </w:rPr>
        <w:t>Přizpůsobení činného výkonu P(U)</w:t>
      </w:r>
      <w:r w:rsidR="00385899">
        <w:t xml:space="preserve"> podle následující charakteristiky s těmito konkrétními body:</w:t>
      </w:r>
    </w:p>
    <w:p w14:paraId="6E48B8EE" w14:textId="0448EC81" w:rsidR="00385899" w:rsidRDefault="00385899" w:rsidP="00385899">
      <w:pPr>
        <w:pStyle w:val="Odsekzoznamu"/>
        <w:numPr>
          <w:ilvl w:val="1"/>
          <w:numId w:val="25"/>
        </w:numPr>
        <w:ind w:right="284"/>
        <w:jc w:val="left"/>
      </w:pPr>
      <w:r>
        <w:t>U</w:t>
      </w:r>
      <w:r w:rsidRPr="00CC7986">
        <w:rPr>
          <w:vertAlign w:val="subscript"/>
        </w:rPr>
        <w:t>1</w:t>
      </w:r>
      <w:r>
        <w:t>/</w:t>
      </w:r>
      <w:r w:rsidR="00DC365A">
        <w:t>U</w:t>
      </w:r>
      <w:r w:rsidR="00DC365A" w:rsidRPr="00CC7986">
        <w:rPr>
          <w:vertAlign w:val="subscript"/>
        </w:rPr>
        <w:t>n</w:t>
      </w:r>
      <w:r w:rsidR="00DC365A">
        <w:t xml:space="preserve"> = </w:t>
      </w:r>
      <w:r w:rsidR="00CC7986">
        <w:t>109 %</w:t>
      </w:r>
      <w:r w:rsidR="00DC365A">
        <w:t>; U</w:t>
      </w:r>
      <w:r w:rsidR="00DC365A" w:rsidRPr="00CC7986">
        <w:rPr>
          <w:vertAlign w:val="subscript"/>
        </w:rPr>
        <w:t>2</w:t>
      </w:r>
      <w:r w:rsidR="00DC365A">
        <w:t>/U</w:t>
      </w:r>
      <w:r w:rsidR="00DC365A" w:rsidRPr="00CC7986">
        <w:rPr>
          <w:vertAlign w:val="subscript"/>
        </w:rPr>
        <w:t>n</w:t>
      </w:r>
      <w:r w:rsidR="00DC365A">
        <w:t xml:space="preserve"> = 110</w:t>
      </w:r>
      <w:r w:rsidR="00CC7986">
        <w:t xml:space="preserve"> </w:t>
      </w:r>
      <w:r w:rsidR="00DC365A">
        <w:t>%; U</w:t>
      </w:r>
      <w:r w:rsidR="00DC365A" w:rsidRPr="00CC7986">
        <w:rPr>
          <w:vertAlign w:val="subscript"/>
        </w:rPr>
        <w:t>3</w:t>
      </w:r>
      <w:r w:rsidR="00DC365A">
        <w:t>/U</w:t>
      </w:r>
      <w:r w:rsidR="00DC365A" w:rsidRPr="00CC7986">
        <w:rPr>
          <w:vertAlign w:val="subscript"/>
        </w:rPr>
        <w:t>n</w:t>
      </w:r>
      <w:r w:rsidR="00DC365A">
        <w:t xml:space="preserve"> = 111</w:t>
      </w:r>
      <w:r w:rsidR="00CC7986">
        <w:t xml:space="preserve"> </w:t>
      </w:r>
      <w:r w:rsidR="00DC365A">
        <w:t>%</w:t>
      </w:r>
      <w:r w:rsidR="00CC7986">
        <w:t>;</w:t>
      </w:r>
    </w:p>
    <w:p w14:paraId="5833EC7F" w14:textId="2E672468" w:rsidR="00CC7986" w:rsidRDefault="00CC7986" w:rsidP="00385899">
      <w:pPr>
        <w:pStyle w:val="Odsekzoznamu"/>
        <w:numPr>
          <w:ilvl w:val="1"/>
          <w:numId w:val="25"/>
        </w:numPr>
        <w:ind w:right="284"/>
        <w:jc w:val="left"/>
      </w:pPr>
      <w:r>
        <w:t>Doporučená časová konstanta 5 s.</w:t>
      </w:r>
    </w:p>
    <w:p w14:paraId="566108EB" w14:textId="77777777" w:rsidR="002E4BCF" w:rsidRDefault="005F1444" w:rsidP="002E4BCF">
      <w:pPr>
        <w:keepNext/>
        <w:ind w:right="284"/>
        <w:jc w:val="center"/>
      </w:pPr>
      <w:r>
        <w:rPr>
          <w:noProof/>
        </w:rPr>
        <w:drawing>
          <wp:inline distT="0" distB="0" distL="0" distR="0" wp14:anchorId="3338C891" wp14:editId="7CBA921E">
            <wp:extent cx="3267986" cy="1805940"/>
            <wp:effectExtent l="0" t="0" r="889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r="21852"/>
                    <a:stretch/>
                  </pic:blipFill>
                  <pic:spPr bwMode="auto">
                    <a:xfrm>
                      <a:off x="0" y="0"/>
                      <a:ext cx="3269115" cy="1806564"/>
                    </a:xfrm>
                    <a:prstGeom prst="rect">
                      <a:avLst/>
                    </a:prstGeom>
                    <a:ln>
                      <a:noFill/>
                    </a:ln>
                    <a:extLst>
                      <a:ext uri="{53640926-AAD7-44D8-BBD7-CCE9431645EC}">
                        <a14:shadowObscured xmlns:a14="http://schemas.microsoft.com/office/drawing/2010/main"/>
                      </a:ext>
                    </a:extLst>
                  </pic:spPr>
                </pic:pic>
              </a:graphicData>
            </a:graphic>
          </wp:inline>
        </w:drawing>
      </w:r>
    </w:p>
    <w:p w14:paraId="45EC632E" w14:textId="21A8097E" w:rsidR="00AF0324" w:rsidRDefault="002E4BCF" w:rsidP="002E4BCF">
      <w:pPr>
        <w:pStyle w:val="Popis"/>
        <w:jc w:val="center"/>
      </w:pPr>
      <w:r>
        <w:t xml:space="preserve">Obrázek </w:t>
      </w:r>
      <w:fldSimple w:instr=" SEQ Obrázek \* ARABIC ">
        <w:r w:rsidR="00E03F52">
          <w:rPr>
            <w:noProof/>
          </w:rPr>
          <w:t>2</w:t>
        </w:r>
      </w:fldSimple>
      <w:r>
        <w:t xml:space="preserve"> Charakteristika funkce P(U)</w:t>
      </w:r>
    </w:p>
    <w:p w14:paraId="0F05272C" w14:textId="77777777" w:rsidR="00357345" w:rsidRPr="00357345" w:rsidRDefault="00357345" w:rsidP="00357345">
      <w:pPr>
        <w:pStyle w:val="Zkladntext"/>
      </w:pPr>
    </w:p>
    <w:p w14:paraId="20ACC3FC" w14:textId="14722A6D" w:rsidR="000F2C9F" w:rsidRDefault="000F2C9F" w:rsidP="00953796">
      <w:pPr>
        <w:pStyle w:val="Odsekzoznamu"/>
        <w:numPr>
          <w:ilvl w:val="0"/>
          <w:numId w:val="25"/>
        </w:numPr>
        <w:ind w:right="284"/>
      </w:pPr>
      <w:r>
        <w:t>Dynamická podpora sítě střídačem podle standardní křivky pro překlenutí krátkých výpadků sítě</w:t>
      </w:r>
      <w:r w:rsidR="00272EB4">
        <w:t xml:space="preserve"> (</w:t>
      </w:r>
      <w:r w:rsidR="00950C40">
        <w:t>Low voltage ride through – LVRT)</w:t>
      </w:r>
      <w:r>
        <w:t>:</w:t>
      </w:r>
    </w:p>
    <w:p w14:paraId="723DA957" w14:textId="77777777" w:rsidR="00AA454E" w:rsidRDefault="002C7D27" w:rsidP="00AA454E">
      <w:pPr>
        <w:keepNext/>
        <w:ind w:right="284"/>
        <w:jc w:val="center"/>
      </w:pPr>
      <w:r>
        <w:rPr>
          <w:noProof/>
        </w:rPr>
        <w:lastRenderedPageBreak/>
        <w:drawing>
          <wp:inline distT="0" distB="0" distL="0" distR="0" wp14:anchorId="6CFFAE43" wp14:editId="6BDD9F06">
            <wp:extent cx="4182485" cy="2910177"/>
            <wp:effectExtent l="0" t="0" r="8890" b="508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185573" cy="2912325"/>
                    </a:xfrm>
                    <a:prstGeom prst="rect">
                      <a:avLst/>
                    </a:prstGeom>
                  </pic:spPr>
                </pic:pic>
              </a:graphicData>
            </a:graphic>
          </wp:inline>
        </w:drawing>
      </w:r>
    </w:p>
    <w:p w14:paraId="40AC9F88" w14:textId="4AD5E5D6" w:rsidR="000910C6" w:rsidRDefault="00AA454E" w:rsidP="00AA454E">
      <w:pPr>
        <w:pStyle w:val="Popis"/>
        <w:jc w:val="center"/>
      </w:pPr>
      <w:r>
        <w:t xml:space="preserve">Obrázek </w:t>
      </w:r>
      <w:fldSimple w:instr=" SEQ Obrázek \* ARABIC ">
        <w:r w:rsidR="00E03F52">
          <w:rPr>
            <w:noProof/>
          </w:rPr>
          <w:t>3</w:t>
        </w:r>
      </w:fldSimple>
      <w:r>
        <w:t xml:space="preserve"> Schopnost překlenutí poruchy pro výrobny se střídačem na výstupu</w:t>
      </w:r>
    </w:p>
    <w:p w14:paraId="02D3DF1E" w14:textId="77777777" w:rsidR="00357345" w:rsidRPr="00357345" w:rsidRDefault="00357345" w:rsidP="00357345">
      <w:pPr>
        <w:pStyle w:val="Zkladntext"/>
      </w:pPr>
    </w:p>
    <w:p w14:paraId="11E2D291" w14:textId="5949A728" w:rsidR="00953796" w:rsidRDefault="00953796" w:rsidP="00953796">
      <w:pPr>
        <w:pStyle w:val="Odsekzoznamu"/>
        <w:numPr>
          <w:ilvl w:val="0"/>
          <w:numId w:val="25"/>
        </w:numPr>
        <w:ind w:right="284"/>
      </w:pPr>
      <w:r>
        <w:t xml:space="preserve">Snížení </w:t>
      </w:r>
      <w:r w:rsidR="0099695D">
        <w:t>činného výkonu při nadfrekvencí P(f) s gradientem 40 %</w:t>
      </w:r>
      <w:r w:rsidR="00AF2310">
        <w:t>/Hz při frekvenci 50,2 Hz.</w:t>
      </w:r>
      <w:r w:rsidR="0031678D">
        <w:t xml:space="preserve"> Pro frekvenci 47,5-50,2 Hz nedojde k žádnému omezení. Pro frekvenci 52 Hz</w:t>
      </w:r>
      <w:r w:rsidR="009C3CEE">
        <w:t xml:space="preserve"> bude střídač </w:t>
      </w:r>
      <w:r w:rsidR="001909DC">
        <w:t>odpojen v důsledku činnosti nadfrekvenční ochrany.</w:t>
      </w:r>
    </w:p>
    <w:p w14:paraId="756A98A6" w14:textId="476990A6" w:rsidR="00C17988" w:rsidRDefault="00C17988" w:rsidP="00C17988">
      <w:pPr>
        <w:pStyle w:val="Odsekzoznamu"/>
        <w:ind w:left="720" w:right="284"/>
      </w:pPr>
      <w:r>
        <w:t>Snížení výkonu je dáno následující rovnicí:</w:t>
      </w:r>
    </w:p>
    <w:p w14:paraId="2519A584" w14:textId="37DF0161" w:rsidR="001909DC" w:rsidRPr="00C17988" w:rsidRDefault="000021BE" w:rsidP="001909DC">
      <w:pPr>
        <w:pStyle w:val="Odsekzoznamu"/>
        <w:ind w:left="720" w:right="284"/>
      </w:pPr>
      <m:oMathPara>
        <m:oMath>
          <m:r>
            <w:rPr>
              <w:rFonts w:ascii="Cambria Math" w:hAnsi="Cambria Math"/>
            </w:rPr>
            <m:t>∆P=20</m:t>
          </m:r>
          <m:sSub>
            <m:sSubPr>
              <m:ctrlPr>
                <w:rPr>
                  <w:rFonts w:ascii="Cambria Math" w:hAnsi="Cambria Math"/>
                  <w:i/>
                </w:rPr>
              </m:ctrlPr>
            </m:sSubPr>
            <m:e>
              <m:r>
                <w:rPr>
                  <w:rFonts w:ascii="Cambria Math" w:hAnsi="Cambria Math"/>
                </w:rPr>
                <m:t>P</m:t>
              </m:r>
            </m:e>
            <m:sub>
              <m:r>
                <w:rPr>
                  <w:rFonts w:ascii="Cambria Math" w:hAnsi="Cambria Math"/>
                </w:rPr>
                <m:t>m</m:t>
              </m:r>
            </m:sub>
          </m:sSub>
          <m:f>
            <m:fPr>
              <m:ctrlPr>
                <w:rPr>
                  <w:rFonts w:ascii="Cambria Math" w:hAnsi="Cambria Math"/>
                  <w:i/>
                </w:rPr>
              </m:ctrlPr>
            </m:fPr>
            <m:num>
              <m:r>
                <w:rPr>
                  <w:rFonts w:ascii="Cambria Math" w:hAnsi="Cambria Math"/>
                </w:rPr>
                <m:t>50,2</m:t>
              </m:r>
              <m:sSub>
                <m:sSubPr>
                  <m:ctrlPr>
                    <w:rPr>
                      <w:rFonts w:ascii="Cambria Math" w:hAnsi="Cambria Math"/>
                      <w:i/>
                    </w:rPr>
                  </m:ctrlPr>
                </m:sSubPr>
                <m:e>
                  <m:r>
                    <w:rPr>
                      <w:rFonts w:ascii="Cambria Math" w:hAnsi="Cambria Math"/>
                    </w:rPr>
                    <m:t>f</m:t>
                  </m:r>
                </m:e>
                <m:sub>
                  <m:r>
                    <w:rPr>
                      <w:rFonts w:ascii="Cambria Math" w:hAnsi="Cambria Math"/>
                    </w:rPr>
                    <m:t>s</m:t>
                  </m:r>
                </m:sub>
              </m:sSub>
            </m:num>
            <m:den>
              <m:r>
                <w:rPr>
                  <w:rFonts w:ascii="Cambria Math" w:hAnsi="Cambria Math"/>
                </w:rPr>
                <m:t>50</m:t>
              </m:r>
            </m:den>
          </m:f>
        </m:oMath>
      </m:oMathPara>
    </w:p>
    <w:p w14:paraId="0144AE40" w14:textId="50D7F7A4" w:rsidR="00C17988" w:rsidRDefault="00C17988" w:rsidP="001909DC">
      <w:pPr>
        <w:pStyle w:val="Odsekzoznamu"/>
        <w:ind w:left="720" w:right="284"/>
      </w:pPr>
      <w:r>
        <w:t xml:space="preserve">Kde </w:t>
      </w:r>
      <w:r w:rsidRPr="00C17988">
        <w:rPr>
          <w:i/>
          <w:iCs/>
        </w:rPr>
        <w:t>P</w:t>
      </w:r>
      <w:r w:rsidRPr="00C17988">
        <w:rPr>
          <w:i/>
          <w:iCs/>
          <w:vertAlign w:val="subscript"/>
        </w:rPr>
        <w:t>m</w:t>
      </w:r>
      <w:r>
        <w:t xml:space="preserve"> je okamžitý dostupný výkon, </w:t>
      </w:r>
      <w:r w:rsidRPr="00C17988">
        <w:rPr>
          <w:i/>
          <w:iCs/>
        </w:rPr>
        <w:t>f</w:t>
      </w:r>
      <w:r w:rsidRPr="00C17988">
        <w:rPr>
          <w:i/>
          <w:iCs/>
          <w:vertAlign w:val="subscript"/>
        </w:rPr>
        <w:t>s</w:t>
      </w:r>
      <w:r>
        <w:t xml:space="preserve"> je frekvence sítě.</w:t>
      </w:r>
    </w:p>
    <w:p w14:paraId="04C2F828" w14:textId="0B482C18" w:rsidR="00916201" w:rsidRDefault="00916201" w:rsidP="00231394">
      <w:pPr>
        <w:ind w:right="284"/>
        <w:rPr>
          <w:rFonts w:cs="Arial"/>
          <w:bCs/>
        </w:rPr>
      </w:pPr>
      <w:r>
        <w:rPr>
          <w:rFonts w:cs="Arial"/>
          <w:bCs/>
        </w:rPr>
        <w:t xml:space="preserve">Ve střídači budou instalovány teplotní senzory, které při přehřívaní střídače zabezpečí jeho bezpečné vypnutí. </w:t>
      </w:r>
      <w:r w:rsidR="007F6205">
        <w:rPr>
          <w:rFonts w:cs="Arial"/>
          <w:bCs/>
        </w:rPr>
        <w:t xml:space="preserve">Střídač bude splňovat přísné požární předpisy pro rychlé a bezpečné odpojení fotovoltaického zdroje DC napětí. </w:t>
      </w:r>
    </w:p>
    <w:p w14:paraId="6402C0E5" w14:textId="77777777" w:rsidR="00916201" w:rsidRPr="00916201" w:rsidRDefault="00916201" w:rsidP="00231394">
      <w:pPr>
        <w:ind w:right="284"/>
        <w:rPr>
          <w:rFonts w:cs="Arial"/>
          <w:bCs/>
        </w:rPr>
      </w:pPr>
    </w:p>
    <w:p w14:paraId="43640AA3" w14:textId="1CCDA21E" w:rsidR="00231394" w:rsidRPr="00946E0D" w:rsidRDefault="00231394" w:rsidP="00231394">
      <w:pPr>
        <w:ind w:right="284"/>
        <w:rPr>
          <w:rFonts w:cs="Arial"/>
        </w:rPr>
      </w:pPr>
      <w:r w:rsidRPr="00952687">
        <w:rPr>
          <w:rFonts w:cs="Arial"/>
        </w:rPr>
        <w:t>Vlastnosti invertor</w:t>
      </w:r>
      <w:r w:rsidR="00952687" w:rsidRPr="00952687">
        <w:rPr>
          <w:rFonts w:cs="Arial"/>
        </w:rPr>
        <w:t>ů</w:t>
      </w:r>
      <w:r w:rsidR="00787A01">
        <w:rPr>
          <w:rFonts w:cs="Arial"/>
        </w:rPr>
        <w:t xml:space="preserve"> o výkonu 100 k</w:t>
      </w:r>
      <w:r w:rsidR="003D7643">
        <w:rPr>
          <w:rFonts w:cs="Arial"/>
        </w:rPr>
        <w:t>VA</w:t>
      </w:r>
      <w:r w:rsidRPr="00952687">
        <w:rPr>
          <w:rFonts w:cs="Arial"/>
        </w:rPr>
        <w:t>:</w:t>
      </w:r>
    </w:p>
    <w:p w14:paraId="6FF8DCC3" w14:textId="3958CFC7" w:rsidR="00231394" w:rsidRPr="00946E0D" w:rsidRDefault="00231394" w:rsidP="00231394">
      <w:pPr>
        <w:pStyle w:val="Odsekzoznamu"/>
        <w:numPr>
          <w:ilvl w:val="0"/>
          <w:numId w:val="24"/>
        </w:numPr>
        <w:spacing w:before="0" w:after="0"/>
        <w:ind w:left="567" w:right="284" w:hanging="283"/>
        <w:rPr>
          <w:rFonts w:cs="Arial"/>
        </w:rPr>
      </w:pPr>
      <w:r>
        <w:rPr>
          <w:rFonts w:cs="Arial"/>
        </w:rPr>
        <w:t>Ú</w:t>
      </w:r>
      <w:r w:rsidRPr="00946E0D">
        <w:rPr>
          <w:rFonts w:cs="Arial"/>
        </w:rPr>
        <w:t>činnost</w:t>
      </w:r>
      <w:r>
        <w:rPr>
          <w:rFonts w:cs="Arial"/>
        </w:rPr>
        <w:t>:</w:t>
      </w:r>
      <w:r>
        <w:rPr>
          <w:rFonts w:cs="Arial"/>
        </w:rPr>
        <w:tab/>
      </w:r>
      <w:r>
        <w:rPr>
          <w:rFonts w:cs="Arial"/>
        </w:rPr>
        <w:tab/>
      </w:r>
      <w:r>
        <w:rPr>
          <w:rFonts w:cs="Arial"/>
        </w:rPr>
        <w:tab/>
      </w:r>
      <w:r w:rsidRPr="00946E0D">
        <w:rPr>
          <w:rFonts w:cs="Arial"/>
        </w:rPr>
        <w:t>9</w:t>
      </w:r>
      <w:r w:rsidR="00195872">
        <w:rPr>
          <w:rFonts w:cs="Arial"/>
        </w:rPr>
        <w:t>8,3</w:t>
      </w:r>
      <w:r>
        <w:rPr>
          <w:rFonts w:cs="Arial"/>
        </w:rPr>
        <w:t xml:space="preserve"> </w:t>
      </w:r>
      <w:r w:rsidRPr="00946E0D">
        <w:rPr>
          <w:rFonts w:cs="Arial"/>
        </w:rPr>
        <w:t>%.</w:t>
      </w:r>
    </w:p>
    <w:p w14:paraId="393A24F8" w14:textId="2AE3BD9B" w:rsidR="00231394" w:rsidRPr="00946E0D" w:rsidRDefault="00231394" w:rsidP="00231394">
      <w:pPr>
        <w:pStyle w:val="Odsekzoznamu"/>
        <w:numPr>
          <w:ilvl w:val="0"/>
          <w:numId w:val="24"/>
        </w:numPr>
        <w:spacing w:before="0" w:after="0"/>
        <w:ind w:left="567" w:right="284" w:hanging="283"/>
        <w:rPr>
          <w:rFonts w:cs="Arial"/>
        </w:rPr>
      </w:pPr>
      <w:r w:rsidRPr="00946E0D">
        <w:rPr>
          <w:rFonts w:cs="Arial"/>
        </w:rPr>
        <w:t>Max. DC proud</w:t>
      </w:r>
      <w:r>
        <w:rPr>
          <w:rFonts w:cs="Arial"/>
        </w:rPr>
        <w:t>:</w:t>
      </w:r>
      <w:r>
        <w:rPr>
          <w:rFonts w:cs="Arial"/>
        </w:rPr>
        <w:tab/>
      </w:r>
      <w:r>
        <w:rPr>
          <w:rFonts w:cs="Arial"/>
        </w:rPr>
        <w:tab/>
      </w:r>
      <w:r w:rsidR="00787A01">
        <w:rPr>
          <w:rFonts w:cs="Arial"/>
        </w:rPr>
        <w:t>3</w:t>
      </w:r>
      <w:r w:rsidR="00B65155">
        <w:rPr>
          <w:rFonts w:cs="Arial"/>
        </w:rPr>
        <w:t>x48,</w:t>
      </w:r>
      <w:r w:rsidR="00787A01">
        <w:rPr>
          <w:rFonts w:cs="Arial"/>
        </w:rPr>
        <w:t>25</w:t>
      </w:r>
      <w:r>
        <w:rPr>
          <w:rFonts w:cs="Arial"/>
        </w:rPr>
        <w:t xml:space="preserve"> A</w:t>
      </w:r>
    </w:p>
    <w:p w14:paraId="06A908F3" w14:textId="7580C412" w:rsidR="00231394" w:rsidRDefault="00231394" w:rsidP="00231394">
      <w:pPr>
        <w:pStyle w:val="Odsekzoznamu"/>
        <w:numPr>
          <w:ilvl w:val="0"/>
          <w:numId w:val="24"/>
        </w:numPr>
        <w:spacing w:before="0" w:after="0"/>
        <w:ind w:left="567" w:right="284" w:hanging="283"/>
        <w:rPr>
          <w:rFonts w:cs="Arial"/>
        </w:rPr>
      </w:pPr>
      <w:r>
        <w:rPr>
          <w:rFonts w:cs="Arial"/>
        </w:rPr>
        <w:t xml:space="preserve">Vstupní </w:t>
      </w:r>
      <w:r w:rsidRPr="00946E0D">
        <w:rPr>
          <w:rFonts w:cs="Arial"/>
        </w:rPr>
        <w:t>DC napětí</w:t>
      </w:r>
      <w:r>
        <w:rPr>
          <w:rFonts w:cs="Arial"/>
        </w:rPr>
        <w:t>:</w:t>
      </w:r>
      <w:r>
        <w:rPr>
          <w:rFonts w:cs="Arial"/>
        </w:rPr>
        <w:tab/>
      </w:r>
      <w:r w:rsidR="003D7643">
        <w:rPr>
          <w:rFonts w:cs="Arial"/>
        </w:rPr>
        <w:t>680-1000</w:t>
      </w:r>
      <w:r>
        <w:rPr>
          <w:rFonts w:cs="Arial"/>
        </w:rPr>
        <w:t xml:space="preserve"> V</w:t>
      </w:r>
    </w:p>
    <w:p w14:paraId="1DC9175D" w14:textId="414ED791" w:rsidR="00231394" w:rsidRPr="00946E0D" w:rsidRDefault="00231394" w:rsidP="00231394">
      <w:pPr>
        <w:pStyle w:val="Odsekzoznamu"/>
        <w:numPr>
          <w:ilvl w:val="0"/>
          <w:numId w:val="24"/>
        </w:numPr>
        <w:spacing w:before="0" w:after="0"/>
        <w:ind w:left="567" w:right="284" w:hanging="283"/>
        <w:rPr>
          <w:rFonts w:cs="Arial"/>
        </w:rPr>
      </w:pPr>
      <w:r w:rsidRPr="00946E0D">
        <w:rPr>
          <w:rFonts w:cs="Arial"/>
        </w:rPr>
        <w:t>Připojení sítě</w:t>
      </w:r>
      <w:r>
        <w:rPr>
          <w:rFonts w:cs="Arial"/>
        </w:rPr>
        <w:t>:</w:t>
      </w:r>
      <w:r>
        <w:rPr>
          <w:rFonts w:cs="Arial"/>
        </w:rPr>
        <w:tab/>
      </w:r>
      <w:r>
        <w:rPr>
          <w:rFonts w:cs="Arial"/>
        </w:rPr>
        <w:tab/>
        <w:t>3NPE/</w:t>
      </w:r>
      <w:r w:rsidRPr="00946E0D">
        <w:rPr>
          <w:rFonts w:cs="Arial"/>
        </w:rPr>
        <w:t>230</w:t>
      </w:r>
      <w:r>
        <w:rPr>
          <w:rFonts w:cs="Arial"/>
        </w:rPr>
        <w:t>/400</w:t>
      </w:r>
      <w:r w:rsidRPr="00946E0D">
        <w:rPr>
          <w:rFonts w:cs="Arial"/>
        </w:rPr>
        <w:t>V</w:t>
      </w:r>
      <w:r>
        <w:rPr>
          <w:rFonts w:cs="Arial"/>
        </w:rPr>
        <w:t>AC</w:t>
      </w:r>
    </w:p>
    <w:p w14:paraId="46921065" w14:textId="777792FC" w:rsidR="00231394" w:rsidRDefault="00231394" w:rsidP="00231394">
      <w:pPr>
        <w:pStyle w:val="Odsekzoznamu"/>
        <w:numPr>
          <w:ilvl w:val="0"/>
          <w:numId w:val="24"/>
        </w:numPr>
        <w:spacing w:before="0" w:after="0"/>
        <w:ind w:left="567" w:right="284" w:hanging="283"/>
        <w:rPr>
          <w:rFonts w:cs="Arial"/>
        </w:rPr>
      </w:pPr>
      <w:r w:rsidRPr="00946E0D">
        <w:rPr>
          <w:rFonts w:cs="Arial"/>
        </w:rPr>
        <w:t>Frekvence</w:t>
      </w:r>
      <w:r>
        <w:rPr>
          <w:rFonts w:cs="Arial"/>
        </w:rPr>
        <w:t>:</w:t>
      </w:r>
      <w:r>
        <w:rPr>
          <w:rFonts w:cs="Arial"/>
        </w:rPr>
        <w:tab/>
      </w:r>
      <w:r>
        <w:rPr>
          <w:rFonts w:cs="Arial"/>
        </w:rPr>
        <w:tab/>
      </w:r>
      <w:r w:rsidRPr="00946E0D">
        <w:rPr>
          <w:rFonts w:cs="Arial"/>
        </w:rPr>
        <w:t>50</w:t>
      </w:r>
      <w:r>
        <w:rPr>
          <w:rFonts w:cs="Arial"/>
        </w:rPr>
        <w:t xml:space="preserve"> </w:t>
      </w:r>
      <w:r w:rsidRPr="00946E0D">
        <w:rPr>
          <w:rFonts w:cs="Arial"/>
        </w:rPr>
        <w:t xml:space="preserve">Hz </w:t>
      </w:r>
    </w:p>
    <w:p w14:paraId="6C8BC2B6" w14:textId="6D47EE42" w:rsidR="00231394" w:rsidRPr="00946E0D" w:rsidRDefault="00231394" w:rsidP="00231394">
      <w:pPr>
        <w:pStyle w:val="Odsekzoznamu"/>
        <w:numPr>
          <w:ilvl w:val="0"/>
          <w:numId w:val="24"/>
        </w:numPr>
        <w:spacing w:before="0" w:after="0"/>
        <w:ind w:left="567" w:right="284" w:hanging="283"/>
        <w:rPr>
          <w:rFonts w:cs="Arial"/>
        </w:rPr>
      </w:pPr>
      <w:r>
        <w:rPr>
          <w:rFonts w:cs="Arial"/>
        </w:rPr>
        <w:t>F</w:t>
      </w:r>
      <w:r w:rsidRPr="00946E0D">
        <w:rPr>
          <w:rFonts w:cs="Arial"/>
        </w:rPr>
        <w:t>rekvenční rozsah</w:t>
      </w:r>
      <w:r>
        <w:rPr>
          <w:rFonts w:cs="Arial"/>
        </w:rPr>
        <w:t>:</w:t>
      </w:r>
      <w:r>
        <w:rPr>
          <w:rFonts w:cs="Arial"/>
        </w:rPr>
        <w:tab/>
      </w:r>
      <w:r w:rsidRPr="00946E0D">
        <w:rPr>
          <w:rFonts w:cs="Arial"/>
        </w:rPr>
        <w:t>45-</w:t>
      </w:r>
      <w:r w:rsidR="009D0BC5">
        <w:rPr>
          <w:rFonts w:cs="Arial"/>
        </w:rPr>
        <w:t>6</w:t>
      </w:r>
      <w:r w:rsidRPr="00946E0D">
        <w:rPr>
          <w:rFonts w:cs="Arial"/>
        </w:rPr>
        <w:t>5</w:t>
      </w:r>
      <w:r>
        <w:rPr>
          <w:rFonts w:cs="Arial"/>
        </w:rPr>
        <w:t xml:space="preserve"> </w:t>
      </w:r>
      <w:r w:rsidRPr="00946E0D">
        <w:rPr>
          <w:rFonts w:cs="Arial"/>
        </w:rPr>
        <w:t>Hz</w:t>
      </w:r>
    </w:p>
    <w:p w14:paraId="48B9C005" w14:textId="72E67295" w:rsidR="00231394" w:rsidRDefault="00231394" w:rsidP="00231394">
      <w:pPr>
        <w:pStyle w:val="Odsekzoznamu"/>
        <w:numPr>
          <w:ilvl w:val="0"/>
          <w:numId w:val="24"/>
        </w:numPr>
        <w:spacing w:before="0" w:after="0"/>
        <w:ind w:left="567" w:right="284" w:hanging="283"/>
        <w:rPr>
          <w:rFonts w:cs="Arial"/>
        </w:rPr>
      </w:pPr>
      <w:r w:rsidRPr="00946E0D">
        <w:rPr>
          <w:rFonts w:cs="Arial"/>
        </w:rPr>
        <w:t>Max. AC výstupní výkon</w:t>
      </w:r>
      <w:r>
        <w:rPr>
          <w:rFonts w:cs="Arial"/>
        </w:rPr>
        <w:t>:</w:t>
      </w:r>
      <w:r>
        <w:rPr>
          <w:rFonts w:cs="Arial"/>
        </w:rPr>
        <w:tab/>
      </w:r>
      <w:r w:rsidR="009D0BC5">
        <w:rPr>
          <w:rFonts w:cs="Arial"/>
        </w:rPr>
        <w:t>1</w:t>
      </w:r>
      <w:r w:rsidR="00233867">
        <w:rPr>
          <w:rFonts w:cs="Arial"/>
        </w:rPr>
        <w:t>00</w:t>
      </w:r>
      <w:r>
        <w:rPr>
          <w:rFonts w:cs="Arial"/>
        </w:rPr>
        <w:t>000 VA</w:t>
      </w:r>
    </w:p>
    <w:p w14:paraId="19085C0E" w14:textId="77777777" w:rsidR="00231394" w:rsidRPr="00946E0D" w:rsidRDefault="00231394" w:rsidP="00231394">
      <w:pPr>
        <w:pStyle w:val="Odsekzoznamu"/>
        <w:numPr>
          <w:ilvl w:val="0"/>
          <w:numId w:val="24"/>
        </w:numPr>
        <w:spacing w:before="0" w:after="0"/>
        <w:ind w:left="567" w:right="284" w:hanging="283"/>
        <w:rPr>
          <w:rFonts w:cs="Arial"/>
        </w:rPr>
      </w:pPr>
      <w:r>
        <w:rPr>
          <w:rFonts w:cs="Arial"/>
        </w:rPr>
        <w:t>Krytí:</w:t>
      </w:r>
      <w:r>
        <w:rPr>
          <w:rFonts w:cs="Arial"/>
        </w:rPr>
        <w:tab/>
      </w:r>
      <w:r>
        <w:rPr>
          <w:rFonts w:cs="Arial"/>
        </w:rPr>
        <w:tab/>
      </w:r>
      <w:r>
        <w:rPr>
          <w:rFonts w:cs="Arial"/>
        </w:rPr>
        <w:tab/>
        <w:t>IP65</w:t>
      </w:r>
    </w:p>
    <w:p w14:paraId="70C04F90" w14:textId="4B625DED" w:rsidR="00231394" w:rsidRPr="00946E0D" w:rsidRDefault="00231394" w:rsidP="00231394">
      <w:pPr>
        <w:pStyle w:val="Odsekzoznamu"/>
        <w:numPr>
          <w:ilvl w:val="0"/>
          <w:numId w:val="24"/>
        </w:numPr>
        <w:spacing w:before="0" w:after="0"/>
        <w:ind w:left="567" w:right="284" w:hanging="283"/>
        <w:rPr>
          <w:rFonts w:cs="Arial"/>
        </w:rPr>
      </w:pPr>
      <w:r w:rsidRPr="00946E0D">
        <w:rPr>
          <w:rFonts w:cs="Arial"/>
        </w:rPr>
        <w:t>Váha</w:t>
      </w:r>
      <w:r>
        <w:rPr>
          <w:rFonts w:cs="Arial"/>
        </w:rPr>
        <w:t>:</w:t>
      </w:r>
      <w:r>
        <w:rPr>
          <w:rFonts w:cs="Arial"/>
        </w:rPr>
        <w:tab/>
      </w:r>
      <w:r>
        <w:rPr>
          <w:rFonts w:cs="Arial"/>
        </w:rPr>
        <w:tab/>
      </w:r>
      <w:r>
        <w:rPr>
          <w:rFonts w:cs="Arial"/>
        </w:rPr>
        <w:tab/>
      </w:r>
      <w:r w:rsidR="003D5769">
        <w:rPr>
          <w:rFonts w:cs="Arial"/>
        </w:rPr>
        <w:t>3x32</w:t>
      </w:r>
      <w:r>
        <w:rPr>
          <w:rFonts w:cs="Arial"/>
        </w:rPr>
        <w:t xml:space="preserve"> kg</w:t>
      </w:r>
      <w:r w:rsidR="00067F9B">
        <w:rPr>
          <w:rFonts w:cs="Arial"/>
        </w:rPr>
        <w:t xml:space="preserve"> + 18 kg</w:t>
      </w:r>
      <w:r w:rsidRPr="00946E0D">
        <w:rPr>
          <w:rFonts w:cs="Arial"/>
        </w:rPr>
        <w:t>.</w:t>
      </w:r>
    </w:p>
    <w:p w14:paraId="1CB93649" w14:textId="032CDA25" w:rsidR="00231394" w:rsidRDefault="00231394" w:rsidP="00231394">
      <w:pPr>
        <w:pStyle w:val="Odsekzoznamu"/>
        <w:numPr>
          <w:ilvl w:val="0"/>
          <w:numId w:val="24"/>
        </w:numPr>
        <w:spacing w:before="0" w:after="0"/>
        <w:ind w:left="567" w:right="284" w:hanging="283"/>
        <w:rPr>
          <w:rFonts w:cs="Arial"/>
        </w:rPr>
      </w:pPr>
      <w:r w:rsidRPr="00946E0D">
        <w:rPr>
          <w:rFonts w:cs="Arial"/>
        </w:rPr>
        <w:t>Rozměry</w:t>
      </w:r>
      <w:r w:rsidR="000454B0">
        <w:rPr>
          <w:rFonts w:cs="Arial"/>
        </w:rPr>
        <w:t xml:space="preserve"> (v x š x h)</w:t>
      </w:r>
      <w:r>
        <w:rPr>
          <w:rFonts w:cs="Arial"/>
        </w:rPr>
        <w:t>:</w:t>
      </w:r>
      <w:r>
        <w:rPr>
          <w:rFonts w:cs="Arial"/>
        </w:rPr>
        <w:tab/>
      </w:r>
      <w:r w:rsidR="009D0BC5">
        <w:rPr>
          <w:rFonts w:cs="Arial"/>
        </w:rPr>
        <w:t>5</w:t>
      </w:r>
      <w:r w:rsidR="000454B0">
        <w:rPr>
          <w:rFonts w:cs="Arial"/>
        </w:rPr>
        <w:t>58</w:t>
      </w:r>
      <w:r w:rsidR="00D838F9">
        <w:rPr>
          <w:rFonts w:cs="Arial"/>
        </w:rPr>
        <w:t>x</w:t>
      </w:r>
      <w:r w:rsidR="000454B0">
        <w:rPr>
          <w:rFonts w:cs="Arial"/>
        </w:rPr>
        <w:t>(3x328)</w:t>
      </w:r>
      <w:r w:rsidR="00D838F9">
        <w:rPr>
          <w:rFonts w:cs="Arial"/>
        </w:rPr>
        <w:t>x2</w:t>
      </w:r>
      <w:r w:rsidR="000454B0">
        <w:rPr>
          <w:rFonts w:cs="Arial"/>
        </w:rPr>
        <w:t>73</w:t>
      </w:r>
      <w:r w:rsidR="00D838F9">
        <w:rPr>
          <w:rFonts w:cs="Arial"/>
        </w:rPr>
        <w:t xml:space="preserve"> m</w:t>
      </w:r>
      <w:r w:rsidRPr="00946E0D">
        <w:rPr>
          <w:rFonts w:cs="Arial"/>
        </w:rPr>
        <w:t>m</w:t>
      </w:r>
      <w:r w:rsidR="00D02EA7">
        <w:rPr>
          <w:rFonts w:cs="Arial"/>
        </w:rPr>
        <w:t xml:space="preserve"> (Synergy Units)</w:t>
      </w:r>
    </w:p>
    <w:p w14:paraId="0F99D040" w14:textId="7DD02933" w:rsidR="000454B0" w:rsidRDefault="00676687" w:rsidP="000454B0">
      <w:pPr>
        <w:pStyle w:val="Odsekzoznamu"/>
        <w:spacing w:before="0" w:after="0"/>
        <w:ind w:left="2880" w:right="284"/>
        <w:rPr>
          <w:rFonts w:cs="Arial"/>
        </w:rPr>
      </w:pPr>
      <w:r>
        <w:rPr>
          <w:rFonts w:cs="Arial"/>
        </w:rPr>
        <w:t>360x560x295 mm</w:t>
      </w:r>
      <w:r w:rsidR="00D02EA7">
        <w:rPr>
          <w:rFonts w:cs="Arial"/>
        </w:rPr>
        <w:t xml:space="preserve"> (Synergy Manager)</w:t>
      </w:r>
    </w:p>
    <w:p w14:paraId="34337A8E" w14:textId="3388603E" w:rsidR="004659ED" w:rsidRDefault="004659ED" w:rsidP="004659ED">
      <w:pPr>
        <w:ind w:right="284"/>
      </w:pPr>
    </w:p>
    <w:p w14:paraId="11E0FF0C" w14:textId="3F82DC1C" w:rsidR="00D56B50" w:rsidRDefault="007F6205" w:rsidP="004659ED">
      <w:pPr>
        <w:ind w:right="284"/>
      </w:pPr>
      <w:r>
        <w:t>Střídač</w:t>
      </w:r>
      <w:r w:rsidR="00054680">
        <w:t xml:space="preserve"> </w:t>
      </w:r>
      <w:r w:rsidR="008A088F">
        <w:t>bud</w:t>
      </w:r>
      <w:r>
        <w:t>e</w:t>
      </w:r>
      <w:r w:rsidR="008A088F">
        <w:t xml:space="preserve"> podléhat </w:t>
      </w:r>
      <w:r w:rsidR="00AD19D5">
        <w:t xml:space="preserve">mezinárodním normám IEC 61727, IEC 62116 a mezinárodním normám řady IEC </w:t>
      </w:r>
      <w:r w:rsidR="00A04571">
        <w:t>61000. Zároveň bud</w:t>
      </w:r>
      <w:r>
        <w:t>e střídač</w:t>
      </w:r>
      <w:r w:rsidR="00A04571">
        <w:t xml:space="preserve"> dosahovat minimální </w:t>
      </w:r>
      <w:r w:rsidR="00F74D98">
        <w:t xml:space="preserve">účinnosti 97% dle evropských standardů. </w:t>
      </w:r>
    </w:p>
    <w:p w14:paraId="3548A786" w14:textId="3F4F836A" w:rsidR="004659ED" w:rsidRDefault="004659ED" w:rsidP="009D0BC5"/>
    <w:p w14:paraId="5D0B2E04" w14:textId="227521A5" w:rsidR="00132A40" w:rsidRPr="0022471D" w:rsidRDefault="0046307B" w:rsidP="0022471D">
      <w:pPr>
        <w:pStyle w:val="Nadpis2"/>
      </w:pPr>
      <w:bookmarkStart w:id="48" w:name="_Toc83790836"/>
      <w:r>
        <w:t>Nosná k</w:t>
      </w:r>
      <w:r w:rsidR="00132A40">
        <w:t>onstrukce pro FVE panely</w:t>
      </w:r>
      <w:bookmarkEnd w:id="48"/>
    </w:p>
    <w:p w14:paraId="36607AFA" w14:textId="77777777" w:rsidR="00D02EA7" w:rsidRDefault="00132A40" w:rsidP="00132A40">
      <w:r w:rsidRPr="00B32518">
        <w:rPr>
          <w:rFonts w:cs="Arial"/>
        </w:rPr>
        <w:t xml:space="preserve">Pro panely </w:t>
      </w:r>
      <w:r w:rsidR="00D02EA7">
        <w:rPr>
          <w:rFonts w:cs="Arial"/>
        </w:rPr>
        <w:t>budou</w:t>
      </w:r>
      <w:r w:rsidRPr="00B32518">
        <w:rPr>
          <w:rFonts w:cs="Arial"/>
        </w:rPr>
        <w:t> instal</w:t>
      </w:r>
      <w:r w:rsidR="004659ED">
        <w:rPr>
          <w:rFonts w:cs="Arial"/>
        </w:rPr>
        <w:t>ovány</w:t>
      </w:r>
      <w:r w:rsidRPr="00B32518">
        <w:rPr>
          <w:rFonts w:cs="Arial"/>
        </w:rPr>
        <w:t xml:space="preserve"> hliníkov</w:t>
      </w:r>
      <w:r w:rsidR="004659ED">
        <w:rPr>
          <w:rFonts w:cs="Arial"/>
        </w:rPr>
        <w:t>é</w:t>
      </w:r>
      <w:r w:rsidRPr="00B32518">
        <w:rPr>
          <w:rFonts w:cs="Arial"/>
        </w:rPr>
        <w:t xml:space="preserve"> profil</w:t>
      </w:r>
      <w:r w:rsidR="00676687">
        <w:rPr>
          <w:rFonts w:cs="Arial"/>
        </w:rPr>
        <w:t>y</w:t>
      </w:r>
      <w:r w:rsidRPr="00B32518">
        <w:rPr>
          <w:rFonts w:cs="Arial"/>
        </w:rPr>
        <w:t xml:space="preserve"> </w:t>
      </w:r>
      <w:r>
        <w:rPr>
          <w:rFonts w:cs="Arial"/>
        </w:rPr>
        <w:t xml:space="preserve">na </w:t>
      </w:r>
      <w:r w:rsidR="00676687">
        <w:rPr>
          <w:rFonts w:cs="Arial"/>
        </w:rPr>
        <w:t xml:space="preserve">plochou </w:t>
      </w:r>
      <w:r w:rsidR="004659ED">
        <w:rPr>
          <w:rFonts w:cs="Arial"/>
        </w:rPr>
        <w:t>střešní krytinu</w:t>
      </w:r>
      <w:r w:rsidRPr="00B32518">
        <w:rPr>
          <w:rFonts w:cs="Arial"/>
        </w:rPr>
        <w:t>.</w:t>
      </w:r>
      <w:r w:rsidRPr="00B32518">
        <w:t xml:space="preserve"> Tyto výrobky jsou vyrobeny z hliníku a pro každé umístění nabízejí vhodný </w:t>
      </w:r>
      <w:r w:rsidR="007237A5" w:rsidRPr="00B32518">
        <w:t>systém</w:t>
      </w:r>
      <w:r w:rsidR="007237A5">
        <w:t xml:space="preserve"> </w:t>
      </w:r>
      <w:r w:rsidR="007237A5" w:rsidRPr="00B32518">
        <w:t>– ať</w:t>
      </w:r>
      <w:r w:rsidRPr="00B32518">
        <w:t xml:space="preserve"> se jedná o standardní provedení nebo řešení na míru. </w:t>
      </w:r>
    </w:p>
    <w:p w14:paraId="6150B7BC" w14:textId="3520D795" w:rsidR="00132A40" w:rsidRDefault="00D02EA7" w:rsidP="00132A40">
      <w:pPr>
        <w:rPr>
          <w:rFonts w:cs="Arial"/>
        </w:rPr>
      </w:pPr>
      <w:r>
        <w:t xml:space="preserve">Pro tento projekt byla zvolena konstrukce </w:t>
      </w:r>
      <w:r w:rsidR="00132A40" w:rsidRPr="00B32518">
        <w:rPr>
          <w:rFonts w:cs="Arial"/>
        </w:rPr>
        <w:t>profil</w:t>
      </w:r>
      <w:r>
        <w:rPr>
          <w:rFonts w:cs="Arial"/>
        </w:rPr>
        <w:t>ů se sklonem 10° vůči rovině střechy.</w:t>
      </w:r>
      <w:r w:rsidR="00132A40" w:rsidRPr="00B32518">
        <w:rPr>
          <w:rFonts w:cs="Arial"/>
        </w:rPr>
        <w:t xml:space="preserve"> Použitý hliník je ze speciální slitiny a je tepelně upravený. Konstrukce jsou rozměrově vyr</w:t>
      </w:r>
      <w:r w:rsidR="004659ED">
        <w:rPr>
          <w:rFonts w:cs="Arial"/>
        </w:rPr>
        <w:t>o</w:t>
      </w:r>
      <w:r w:rsidR="00132A40" w:rsidRPr="00B32518">
        <w:rPr>
          <w:rFonts w:cs="Arial"/>
        </w:rPr>
        <w:t>b</w:t>
      </w:r>
      <w:r w:rsidR="004659ED">
        <w:rPr>
          <w:rFonts w:cs="Arial"/>
        </w:rPr>
        <w:t>e</w:t>
      </w:r>
      <w:r w:rsidR="00132A40" w:rsidRPr="00B32518">
        <w:rPr>
          <w:rFonts w:cs="Arial"/>
        </w:rPr>
        <w:t xml:space="preserve">ny pro konkrétní typy použité fotovoltaické technologie (panelů) a dle typu střechy. </w:t>
      </w:r>
      <w:r w:rsidR="00715AE5">
        <w:rPr>
          <w:rFonts w:cs="Arial"/>
        </w:rPr>
        <w:t xml:space="preserve">Konstrukce bude položena na povrch střechy a zatížená betonovými kostkami. </w:t>
      </w:r>
      <w:r>
        <w:rPr>
          <w:rFonts w:cs="Arial"/>
        </w:rPr>
        <w:t xml:space="preserve">Fotovoltaické panely budou ke konstrukci přichyceny upevňovacími EC a MC svorkami, které jsou součástí dodávky konstrukce. Ke konstrukci budou instalovány taky zavětrovací lišty, kterých účel je zamezit nazvedávaní konstrukce s panely </w:t>
      </w:r>
      <w:r w:rsidR="00B27F17">
        <w:rPr>
          <w:rFonts w:cs="Arial"/>
        </w:rPr>
        <w:t>vlivem větru.</w:t>
      </w:r>
    </w:p>
    <w:p w14:paraId="7D61BF3C" w14:textId="50440868" w:rsidR="00D02EA7" w:rsidRPr="00D02EA7" w:rsidRDefault="00D02EA7" w:rsidP="00132A40">
      <w:pPr>
        <w:rPr>
          <w:highlight w:val="yellow"/>
        </w:rPr>
      </w:pPr>
      <w:r w:rsidRPr="006823A1">
        <w:rPr>
          <w:szCs w:val="22"/>
        </w:rPr>
        <w:lastRenderedPageBreak/>
        <w:t>Hliníkové nosné konstrukce pro FV panely splňují podmínky pro náhodné jímače dle požadavků</w:t>
      </w:r>
      <w:r>
        <w:rPr>
          <w:szCs w:val="22"/>
        </w:rPr>
        <w:t> </w:t>
      </w:r>
      <w:r>
        <w:rPr>
          <w:szCs w:val="22"/>
        </w:rPr>
        <w:br/>
      </w:r>
      <w:r w:rsidRPr="006823A1">
        <w:rPr>
          <w:szCs w:val="22"/>
        </w:rPr>
        <w:t>ČSN</w:t>
      </w:r>
      <w:r>
        <w:rPr>
          <w:szCs w:val="22"/>
        </w:rPr>
        <w:t> </w:t>
      </w:r>
      <w:r w:rsidRPr="006823A1">
        <w:rPr>
          <w:szCs w:val="22"/>
        </w:rPr>
        <w:t>EN</w:t>
      </w:r>
      <w:r>
        <w:rPr>
          <w:szCs w:val="22"/>
        </w:rPr>
        <w:t> </w:t>
      </w:r>
      <w:r w:rsidRPr="006823A1">
        <w:rPr>
          <w:szCs w:val="22"/>
        </w:rPr>
        <w:t>62305-1</w:t>
      </w:r>
      <w:r>
        <w:rPr>
          <w:szCs w:val="22"/>
        </w:rPr>
        <w:t xml:space="preserve"> ed.2. Vzhledem k přepokládanému nedodržení minimální ochranný vzdálenosti od jímací soustavy objektu budou nosné konstrukce fotovoltaických panelu a ocelové kabelové žlaby pospojovány s hlavním ochranným pospojením objektu podle ČSN EN 62305-3 ed.2.</w:t>
      </w:r>
    </w:p>
    <w:p w14:paraId="47F7736A" w14:textId="77777777" w:rsidR="007237A5" w:rsidRDefault="007237A5" w:rsidP="00132A40">
      <w:pPr>
        <w:rPr>
          <w:rFonts w:cs="Arial"/>
        </w:rPr>
      </w:pPr>
    </w:p>
    <w:p w14:paraId="44BFFB18" w14:textId="6B146ADC" w:rsidR="00951862" w:rsidRPr="00247152" w:rsidRDefault="00132A40" w:rsidP="004E336D">
      <w:pPr>
        <w:pStyle w:val="Nadpis2"/>
      </w:pPr>
      <w:bookmarkStart w:id="49" w:name="_Toc83790837"/>
      <w:r w:rsidRPr="00247152">
        <w:t>Rozvaděč R</w:t>
      </w:r>
      <w:bookmarkEnd w:id="49"/>
      <w:r w:rsidR="00B27F17">
        <w:t>AC</w:t>
      </w:r>
    </w:p>
    <w:p w14:paraId="5D57B984" w14:textId="0F4B8DCD" w:rsidR="00951862" w:rsidRDefault="00951862" w:rsidP="004E336D">
      <w:pPr>
        <w:rPr>
          <w:rFonts w:cs="Arial"/>
        </w:rPr>
      </w:pPr>
      <w:r w:rsidRPr="00247152">
        <w:t xml:space="preserve">Nástěnný oceloplechový rozvaděč </w:t>
      </w:r>
      <w:r w:rsidR="00B27F17">
        <w:t xml:space="preserve">o rozměrech 600x500x260 mm </w:t>
      </w:r>
      <w:r w:rsidRPr="00247152">
        <w:t xml:space="preserve">pro nástěnnou montáž </w:t>
      </w:r>
      <w:r w:rsidR="00B27F17">
        <w:t>bude</w:t>
      </w:r>
      <w:r w:rsidRPr="00247152">
        <w:t xml:space="preserve"> umístěn </w:t>
      </w:r>
      <w:r w:rsidR="009D0BC5">
        <w:t>v</w:t>
      </w:r>
      <w:r w:rsidR="00B27F17">
        <w:t> rozvodně NN</w:t>
      </w:r>
      <w:r w:rsidRPr="00247152">
        <w:t xml:space="preserve">. Rozvaděč </w:t>
      </w:r>
      <w:r w:rsidR="00B27F17">
        <w:t xml:space="preserve">bude </w:t>
      </w:r>
      <w:r w:rsidRPr="00247152">
        <w:t>slouž</w:t>
      </w:r>
      <w:r w:rsidR="00B27F17">
        <w:t>it</w:t>
      </w:r>
      <w:r w:rsidRPr="00247152">
        <w:t xml:space="preserve"> pro ovládání a monitorování elektrárny. </w:t>
      </w:r>
      <w:r w:rsidR="00B27F17">
        <w:t>Budou</w:t>
      </w:r>
      <w:r w:rsidRPr="00247152">
        <w:t xml:space="preserve"> zde umístěny jistící, měřící a ovládací prvky elektrárny. V rozvaděči </w:t>
      </w:r>
      <w:r w:rsidR="00B27F17">
        <w:t>bude</w:t>
      </w:r>
      <w:r w:rsidRPr="00247152">
        <w:t xml:space="preserve"> instalován stykač, kter</w:t>
      </w:r>
      <w:r w:rsidR="00B27F17">
        <w:t>ý bude</w:t>
      </w:r>
      <w:r w:rsidRPr="00247152">
        <w:t xml:space="preserve"> představ</w:t>
      </w:r>
      <w:r w:rsidR="00B27F17">
        <w:t>ovat</w:t>
      </w:r>
      <w:r w:rsidRPr="00247152">
        <w:t xml:space="preserve"> </w:t>
      </w:r>
      <w:r w:rsidR="00B27F17">
        <w:t>oddělovací</w:t>
      </w:r>
      <w:r w:rsidRPr="00247152">
        <w:t xml:space="preserve"> místo elektrárny</w:t>
      </w:r>
      <w:r w:rsidR="00B27F17">
        <w:t xml:space="preserve"> při pokynu distribučního řízení výrobny</w:t>
      </w:r>
      <w:r w:rsidRPr="00247152">
        <w:t>.</w:t>
      </w:r>
      <w:r w:rsidR="00247152">
        <w:t xml:space="preserve"> </w:t>
      </w:r>
      <w:r w:rsidR="00247152" w:rsidRPr="00715B29">
        <w:rPr>
          <w:rFonts w:cs="Arial"/>
        </w:rPr>
        <w:t xml:space="preserve">Do rozvaděče </w:t>
      </w:r>
      <w:r w:rsidR="00B27F17">
        <w:rPr>
          <w:rFonts w:cs="Arial"/>
        </w:rPr>
        <w:t>bude</w:t>
      </w:r>
      <w:r w:rsidR="00247152" w:rsidRPr="00715B29">
        <w:rPr>
          <w:rFonts w:cs="Arial"/>
        </w:rPr>
        <w:t xml:space="preserve"> připojen hlavní přívod elektrické energie </w:t>
      </w:r>
      <w:r w:rsidR="00B27F17">
        <w:rPr>
          <w:rFonts w:cs="Arial"/>
        </w:rPr>
        <w:t>silovým kabelem CYKY-J 5x70 mm</w:t>
      </w:r>
      <w:r w:rsidR="00B27F17" w:rsidRPr="00B27F17">
        <w:rPr>
          <w:rFonts w:cs="Arial"/>
          <w:vertAlign w:val="superscript"/>
        </w:rPr>
        <w:t>2</w:t>
      </w:r>
      <w:r w:rsidR="00B27F17">
        <w:rPr>
          <w:rFonts w:cs="Arial"/>
        </w:rPr>
        <w:t xml:space="preserve"> </w:t>
      </w:r>
      <w:r w:rsidR="00247152" w:rsidRPr="00715B29">
        <w:rPr>
          <w:rFonts w:cs="Arial"/>
        </w:rPr>
        <w:t xml:space="preserve">ze stávajícího </w:t>
      </w:r>
      <w:r w:rsidR="00247152">
        <w:rPr>
          <w:rFonts w:cs="Arial"/>
        </w:rPr>
        <w:t>hlavního</w:t>
      </w:r>
      <w:r w:rsidR="00247152" w:rsidRPr="00715B29">
        <w:rPr>
          <w:rFonts w:cs="Arial"/>
        </w:rPr>
        <w:t xml:space="preserve"> rozvaděče </w:t>
      </w:r>
      <w:r w:rsidR="00247152">
        <w:rPr>
          <w:rFonts w:cs="Arial"/>
        </w:rPr>
        <w:t>RH</w:t>
      </w:r>
      <w:r w:rsidR="004E12BB">
        <w:rPr>
          <w:rFonts w:cs="Arial"/>
        </w:rPr>
        <w:t>.</w:t>
      </w:r>
      <w:r w:rsidR="00B27F17">
        <w:rPr>
          <w:rFonts w:cs="Arial"/>
        </w:rPr>
        <w:t xml:space="preserve"> Z rozvaděče RAC bude vyveden propoj ke fotovoltaickému střídači realizován silovým kabelem CYKY-J 5x70 mm</w:t>
      </w:r>
      <w:r w:rsidR="00B27F17" w:rsidRPr="00B27F17">
        <w:rPr>
          <w:rFonts w:cs="Arial"/>
          <w:vertAlign w:val="superscript"/>
        </w:rPr>
        <w:t>2</w:t>
      </w:r>
      <w:r w:rsidR="00B27F17">
        <w:rPr>
          <w:rFonts w:cs="Arial"/>
        </w:rPr>
        <w:t xml:space="preserve">. Vzhledem k použité technologií, kde se očekává maximální výstupní proud střídače 145A, bude realizováno polopřímé měření NN pomocí měřících transformátorů proudů (MTP) s převodem </w:t>
      </w:r>
      <w:r w:rsidR="00B27F17" w:rsidRPr="00B27F17">
        <w:rPr>
          <w:rFonts w:cs="Arial"/>
          <w:highlight w:val="yellow"/>
        </w:rPr>
        <w:t>xx/5A</w:t>
      </w:r>
      <w:r w:rsidR="00B27F17">
        <w:rPr>
          <w:rFonts w:cs="Arial"/>
        </w:rPr>
        <w:t xml:space="preserve">. Rozvaděč bude propojení s AXY rozvaděčem distribučního řízení dle požadavků distribuční sítě. Výkres rozvaděče s jeho vnitřním vybavením je součástí výkresové dokumentace. </w:t>
      </w:r>
    </w:p>
    <w:p w14:paraId="7B71AA14" w14:textId="77777777" w:rsidR="004E12BB" w:rsidRPr="00247152" w:rsidRDefault="004E12BB" w:rsidP="004E336D"/>
    <w:p w14:paraId="266B3924" w14:textId="7123C073" w:rsidR="00247152" w:rsidRDefault="00247152" w:rsidP="00247152">
      <w:r w:rsidRPr="00247152">
        <w:t xml:space="preserve">Na dveřích rozvaděče </w:t>
      </w:r>
      <w:r w:rsidR="00B27F17">
        <w:t>bude</w:t>
      </w:r>
      <w:r w:rsidRPr="00247152">
        <w:t xml:space="preserve"> umístěno tlačítko nouzového zastavení pro odpojení </w:t>
      </w:r>
      <w:r w:rsidR="00B27F17">
        <w:t>výrobny</w:t>
      </w:r>
      <w:r w:rsidRPr="00247152">
        <w:t xml:space="preserve"> od sítě</w:t>
      </w:r>
      <w:r w:rsidR="009F7E2E">
        <w:t xml:space="preserve">. Odpojení systému od ostatních rozvodů v objektu zabezpečuje </w:t>
      </w:r>
      <w:r w:rsidR="003058A6">
        <w:t xml:space="preserve">kromě nouzového tlačítka také povel </w:t>
      </w:r>
      <w:r w:rsidR="00B27F17">
        <w:t>z AXY rozvaděče distribučního řízení</w:t>
      </w:r>
      <w:r w:rsidR="003058A6">
        <w:t xml:space="preserve"> (naznačeno ve výkresové dokumentaci).</w:t>
      </w:r>
    </w:p>
    <w:p w14:paraId="73F9201B" w14:textId="77777777" w:rsidR="00C6614A" w:rsidRPr="00247152" w:rsidRDefault="00C6614A" w:rsidP="00247152"/>
    <w:p w14:paraId="65478788" w14:textId="65BF81B4" w:rsidR="00247152" w:rsidRDefault="00132A40" w:rsidP="00132A40">
      <w:pPr>
        <w:pStyle w:val="Nadpis2"/>
      </w:pPr>
      <w:bookmarkStart w:id="50" w:name="_Toc83790838"/>
      <w:r w:rsidRPr="00791805">
        <w:t>Rozvaděč RDC</w:t>
      </w:r>
      <w:bookmarkEnd w:id="50"/>
      <w:r w:rsidRPr="00791805">
        <w:t xml:space="preserve"> </w:t>
      </w:r>
    </w:p>
    <w:p w14:paraId="381D4999" w14:textId="144A5086" w:rsidR="00247152" w:rsidRDefault="00247152" w:rsidP="00132A40">
      <w:pPr>
        <w:rPr>
          <w:rFonts w:cs="Arial"/>
        </w:rPr>
      </w:pPr>
      <w:r w:rsidRPr="005000A6">
        <w:t>Rozvaděče RDC</w:t>
      </w:r>
      <w:r>
        <w:t xml:space="preserve"> </w:t>
      </w:r>
      <w:r w:rsidR="00371C66">
        <w:t>bude</w:t>
      </w:r>
      <w:r w:rsidRPr="005000A6">
        <w:t xml:space="preserve"> </w:t>
      </w:r>
      <w:r w:rsidRPr="005000A6">
        <w:rPr>
          <w:rFonts w:cs="Arial"/>
        </w:rPr>
        <w:t xml:space="preserve">tvořen </w:t>
      </w:r>
      <w:r>
        <w:rPr>
          <w:rFonts w:cs="Arial"/>
        </w:rPr>
        <w:t>oceloplechovou</w:t>
      </w:r>
      <w:r w:rsidRPr="005000A6">
        <w:rPr>
          <w:rFonts w:cs="Arial"/>
        </w:rPr>
        <w:t xml:space="preserve"> skřín</w:t>
      </w:r>
      <w:r>
        <w:rPr>
          <w:rFonts w:cs="Arial"/>
        </w:rPr>
        <w:t>í</w:t>
      </w:r>
      <w:r w:rsidR="00371C66">
        <w:rPr>
          <w:rFonts w:cs="Arial"/>
        </w:rPr>
        <w:t xml:space="preserve"> o rozměrech </w:t>
      </w:r>
      <w:r w:rsidR="00371C66" w:rsidRPr="00371C66">
        <w:rPr>
          <w:rFonts w:cs="Arial"/>
          <w:highlight w:val="yellow"/>
        </w:rPr>
        <w:t>xx</w:t>
      </w:r>
      <w:r w:rsidR="00371C66">
        <w:rPr>
          <w:rFonts w:cs="Arial"/>
        </w:rPr>
        <w:t xml:space="preserve"> mm</w:t>
      </w:r>
      <w:r>
        <w:rPr>
          <w:rFonts w:cs="Arial"/>
        </w:rPr>
        <w:t>.</w:t>
      </w:r>
      <w:r w:rsidRPr="005000A6">
        <w:rPr>
          <w:rFonts w:cs="Arial"/>
        </w:rPr>
        <w:t xml:space="preserve"> </w:t>
      </w:r>
      <w:r>
        <w:rPr>
          <w:rFonts w:cs="Arial"/>
        </w:rPr>
        <w:t>S</w:t>
      </w:r>
      <w:r w:rsidRPr="005000A6">
        <w:rPr>
          <w:rFonts w:cs="Arial"/>
        </w:rPr>
        <w:t>kří</w:t>
      </w:r>
      <w:r>
        <w:rPr>
          <w:rFonts w:cs="Arial"/>
        </w:rPr>
        <w:t xml:space="preserve">ň </w:t>
      </w:r>
      <w:r w:rsidR="00A55727">
        <w:rPr>
          <w:rFonts w:cs="Arial"/>
        </w:rPr>
        <w:t xml:space="preserve">RDC </w:t>
      </w:r>
      <w:r w:rsidR="00371C66">
        <w:rPr>
          <w:rFonts w:cs="Arial"/>
        </w:rPr>
        <w:t>bude</w:t>
      </w:r>
      <w:r>
        <w:rPr>
          <w:rFonts w:cs="Arial"/>
        </w:rPr>
        <w:t xml:space="preserve"> umístěna </w:t>
      </w:r>
      <w:r w:rsidR="00373B62">
        <w:rPr>
          <w:rFonts w:cs="Arial"/>
        </w:rPr>
        <w:t>na</w:t>
      </w:r>
      <w:r>
        <w:rPr>
          <w:rFonts w:cs="Arial"/>
        </w:rPr>
        <w:t xml:space="preserve"> </w:t>
      </w:r>
      <w:r w:rsidR="00371C66">
        <w:rPr>
          <w:rFonts w:cs="Arial"/>
        </w:rPr>
        <w:t>zdi rozvodny NN vedle ostatní technologie fotovoltaické výrobny</w:t>
      </w:r>
      <w:r>
        <w:rPr>
          <w:rFonts w:cs="Arial"/>
        </w:rPr>
        <w:t xml:space="preserve">. </w:t>
      </w:r>
    </w:p>
    <w:p w14:paraId="6C921101" w14:textId="77777777" w:rsidR="00247152" w:rsidRDefault="00247152" w:rsidP="00132A40">
      <w:pPr>
        <w:rPr>
          <w:rFonts w:cs="Arial"/>
        </w:rPr>
      </w:pPr>
    </w:p>
    <w:p w14:paraId="1DF6532B" w14:textId="155BEA09" w:rsidR="00132A40" w:rsidRDefault="00247152" w:rsidP="00132A40">
      <w:r w:rsidRPr="005000A6">
        <w:rPr>
          <w:rFonts w:cs="Arial"/>
        </w:rPr>
        <w:t>Skří</w:t>
      </w:r>
      <w:r>
        <w:rPr>
          <w:rFonts w:cs="Arial"/>
        </w:rPr>
        <w:t>ň</w:t>
      </w:r>
      <w:r w:rsidRPr="005000A6">
        <w:rPr>
          <w:rFonts w:cs="Arial"/>
        </w:rPr>
        <w:t xml:space="preserve"> </w:t>
      </w:r>
      <w:r w:rsidR="00371C66">
        <w:rPr>
          <w:rFonts w:cs="Arial"/>
        </w:rPr>
        <w:t>bude</w:t>
      </w:r>
      <w:r w:rsidRPr="005000A6">
        <w:rPr>
          <w:rFonts w:cs="Arial"/>
        </w:rPr>
        <w:t xml:space="preserve"> vybaven</w:t>
      </w:r>
      <w:r>
        <w:rPr>
          <w:rFonts w:cs="Arial"/>
        </w:rPr>
        <w:t>a</w:t>
      </w:r>
      <w:r w:rsidRPr="005000A6">
        <w:rPr>
          <w:rFonts w:cs="Arial"/>
        </w:rPr>
        <w:t xml:space="preserve"> svodiči přepětí pro 10</w:t>
      </w:r>
      <w:r w:rsidR="00371C66">
        <w:rPr>
          <w:rFonts w:cs="Arial"/>
        </w:rPr>
        <w:t>5</w:t>
      </w:r>
      <w:r w:rsidRPr="005000A6">
        <w:rPr>
          <w:rFonts w:cs="Arial"/>
        </w:rPr>
        <w:t>0VDC třídy I.+II</w:t>
      </w:r>
      <w:r w:rsidR="00371C66">
        <w:rPr>
          <w:rFonts w:cs="Arial"/>
        </w:rPr>
        <w:t xml:space="preserve"> určenými pro fotovoltaické instalace</w:t>
      </w:r>
      <w:r w:rsidR="009D0BC5">
        <w:rPr>
          <w:rFonts w:cs="Arial"/>
        </w:rPr>
        <w:t>, pojistkovými odpojovači</w:t>
      </w:r>
      <w:r w:rsidR="00371C66">
        <w:rPr>
          <w:rFonts w:cs="Arial"/>
        </w:rPr>
        <w:t xml:space="preserve"> s pojistkami 16A gPV pro každý string</w:t>
      </w:r>
      <w:r w:rsidR="009D0BC5">
        <w:rPr>
          <w:rFonts w:cs="Arial"/>
        </w:rPr>
        <w:t xml:space="preserve"> </w:t>
      </w:r>
      <w:r>
        <w:rPr>
          <w:rFonts w:cs="Arial"/>
        </w:rPr>
        <w:t>a připojovací svorkovnicí</w:t>
      </w:r>
      <w:r w:rsidRPr="005000A6">
        <w:rPr>
          <w:rFonts w:cs="Arial"/>
        </w:rPr>
        <w:t>. Ve skřín</w:t>
      </w:r>
      <w:r>
        <w:rPr>
          <w:rFonts w:cs="Arial"/>
        </w:rPr>
        <w:t>i</w:t>
      </w:r>
      <w:r w:rsidRPr="005000A6">
        <w:rPr>
          <w:rFonts w:cs="Arial"/>
        </w:rPr>
        <w:t xml:space="preserve"> </w:t>
      </w:r>
      <w:r w:rsidR="00371C66">
        <w:rPr>
          <w:rFonts w:cs="Arial"/>
        </w:rPr>
        <w:t>budou</w:t>
      </w:r>
      <w:r w:rsidRPr="005000A6">
        <w:rPr>
          <w:rFonts w:cs="Arial"/>
        </w:rPr>
        <w:t xml:space="preserve"> propojeny jednotlivé stringy </w:t>
      </w:r>
      <w:r>
        <w:rPr>
          <w:rFonts w:cs="Arial"/>
        </w:rPr>
        <w:t>FV panelů na svorky</w:t>
      </w:r>
      <w:r w:rsidR="00371C66">
        <w:rPr>
          <w:rFonts w:cs="Arial"/>
        </w:rPr>
        <w:t xml:space="preserve"> pojistkových odpojovačů</w:t>
      </w:r>
      <w:r>
        <w:rPr>
          <w:rFonts w:cs="Arial"/>
        </w:rPr>
        <w:t xml:space="preserve">, následně je proveden propoj </w:t>
      </w:r>
      <w:r w:rsidR="00371C66">
        <w:rPr>
          <w:rFonts w:cs="Arial"/>
        </w:rPr>
        <w:t xml:space="preserve">solárním </w:t>
      </w:r>
      <w:r>
        <w:rPr>
          <w:rFonts w:cs="Arial"/>
        </w:rPr>
        <w:t xml:space="preserve">kabelem do DC/AC </w:t>
      </w:r>
      <w:r w:rsidR="00371C66">
        <w:rPr>
          <w:rFonts w:cs="Arial"/>
        </w:rPr>
        <w:t>střídače</w:t>
      </w:r>
      <w:r>
        <w:rPr>
          <w:rFonts w:cs="Arial"/>
        </w:rPr>
        <w:t>.</w:t>
      </w:r>
      <w:r w:rsidRPr="005000A6">
        <w:rPr>
          <w:rFonts w:cs="Arial"/>
        </w:rPr>
        <w:t xml:space="preserve"> Skří</w:t>
      </w:r>
      <w:r>
        <w:rPr>
          <w:rFonts w:cs="Arial"/>
        </w:rPr>
        <w:t>ň</w:t>
      </w:r>
      <w:r w:rsidR="00371C66">
        <w:rPr>
          <w:rFonts w:cs="Arial"/>
        </w:rPr>
        <w:t xml:space="preserve"> bude</w:t>
      </w:r>
      <w:r w:rsidRPr="005000A6">
        <w:rPr>
          <w:rFonts w:cs="Arial"/>
        </w:rPr>
        <w:t xml:space="preserve"> propojen</w:t>
      </w:r>
      <w:r>
        <w:rPr>
          <w:rFonts w:cs="Arial"/>
        </w:rPr>
        <w:t>a</w:t>
      </w:r>
      <w:r w:rsidRPr="005000A6">
        <w:rPr>
          <w:rFonts w:cs="Arial"/>
        </w:rPr>
        <w:t xml:space="preserve"> zemnícím kabelem pro svedení bleskového proudu v případě vzniku přepětí na FV panelech. </w:t>
      </w:r>
      <w:r>
        <w:t xml:space="preserve">Propojení panelů a odvody k rozvaděči RDC </w:t>
      </w:r>
      <w:r w:rsidR="00371C66">
        <w:t>bude</w:t>
      </w:r>
      <w:r>
        <w:t xml:space="preserve"> provedeno flexibilními solárními vodiči o průřezu </w:t>
      </w:r>
      <w:r w:rsidR="001E60D9">
        <w:t>6 mm</w:t>
      </w:r>
      <w:r w:rsidR="001E60D9" w:rsidRPr="001E60D9">
        <w:rPr>
          <w:vertAlign w:val="superscript"/>
        </w:rPr>
        <w:t>2</w:t>
      </w:r>
      <w:r w:rsidR="001E60D9">
        <w:t xml:space="preserve"> </w:t>
      </w:r>
      <w:r w:rsidRPr="00453C0A">
        <w:t>se</w:t>
      </w:r>
      <w:r w:rsidR="00371C66">
        <w:t> </w:t>
      </w:r>
      <w:r w:rsidRPr="00453C0A">
        <w:t xml:space="preserve">jmenovitým napětím </w:t>
      </w:r>
      <w:r w:rsidR="007237A5" w:rsidRPr="00453C0A">
        <w:t>1000 V</w:t>
      </w:r>
      <w:r w:rsidRPr="00453C0A">
        <w:t xml:space="preserve"> DC</w:t>
      </w:r>
      <w:r w:rsidRPr="005C0EA9">
        <w:t>.</w:t>
      </w:r>
      <w:r>
        <w:t xml:space="preserve"> Propoj mezi RDC a </w:t>
      </w:r>
      <w:r w:rsidR="00371C66">
        <w:t>střídačem</w:t>
      </w:r>
      <w:r>
        <w:t xml:space="preserve"> </w:t>
      </w:r>
      <w:r w:rsidR="00371C66">
        <w:t>bude</w:t>
      </w:r>
      <w:r>
        <w:t xml:space="preserve"> proveden </w:t>
      </w:r>
      <w:r w:rsidR="00371C66">
        <w:t xml:space="preserve">solárními </w:t>
      </w:r>
      <w:r>
        <w:t xml:space="preserve">vodiči o průřezu </w:t>
      </w:r>
      <w:r w:rsidR="001E60D9">
        <w:t>nebo 6</w:t>
      </w:r>
      <w:r w:rsidR="00371C66">
        <w:t> </w:t>
      </w:r>
      <w:r w:rsidR="001E60D9">
        <w:t>mm</w:t>
      </w:r>
      <w:r w:rsidR="001E60D9" w:rsidRPr="001E60D9">
        <w:rPr>
          <w:vertAlign w:val="superscript"/>
        </w:rPr>
        <w:t>2</w:t>
      </w:r>
      <w:r>
        <w:t>.</w:t>
      </w:r>
    </w:p>
    <w:p w14:paraId="022E0E13" w14:textId="3BDEA839" w:rsidR="00F2355C" w:rsidRDefault="00F2355C" w:rsidP="00132A40"/>
    <w:p w14:paraId="67E86AD3" w14:textId="0EF543FA" w:rsidR="00F2355C" w:rsidRDefault="00F2355C" w:rsidP="00F2355C">
      <w:pPr>
        <w:pStyle w:val="Nadpis2"/>
      </w:pPr>
      <w:r>
        <w:t>AXY rozvaděč distribučního řízení</w:t>
      </w:r>
    </w:p>
    <w:p w14:paraId="723D7FCB" w14:textId="1052A6CB" w:rsidR="00F2355C" w:rsidRPr="00F2355C" w:rsidRDefault="00F2355C" w:rsidP="00F2355C">
      <w:pPr>
        <w:pStyle w:val="Zkladntext"/>
      </w:pPr>
      <w:r>
        <w:t xml:space="preserve">V rozvodně NN bude na zdi vedle technologie výrobny umístěn AXY rozvaděč distribučního řízení výrobny. Jedná se o distribuční řízení činného výkonu na úrovních 0,30,60 a 100% hodnoty maximálního činného výkonu výrobny pro fotovoltaické výrobny nad 100kW. Ve skříni bude umístěna RTU7 jednotka dodávaná distribuční společností. Rozměry a vybavení AXY rozvaděčové skříně je uvedené ve výkresové dokumentaci. </w:t>
      </w:r>
    </w:p>
    <w:p w14:paraId="34AA3CCE" w14:textId="77777777" w:rsidR="004E336D" w:rsidRDefault="004E336D">
      <w:pPr>
        <w:jc w:val="left"/>
        <w:rPr>
          <w:rFonts w:cs="Arial"/>
          <w:b/>
          <w:spacing w:val="10"/>
          <w:kern w:val="20"/>
          <w:sz w:val="32"/>
          <w:szCs w:val="32"/>
        </w:rPr>
      </w:pPr>
      <w:bookmarkStart w:id="51" w:name="_Toc386114453"/>
      <w:bookmarkStart w:id="52" w:name="_Toc512597848"/>
      <w:bookmarkStart w:id="53" w:name="_Toc386114463"/>
      <w:r>
        <w:br w:type="page"/>
      </w:r>
    </w:p>
    <w:p w14:paraId="243E83A5" w14:textId="684B87EB" w:rsidR="000154CC" w:rsidRPr="00285FF7" w:rsidRDefault="000154CC" w:rsidP="000154CC">
      <w:pPr>
        <w:pStyle w:val="Nadpis1"/>
      </w:pPr>
      <w:bookmarkStart w:id="54" w:name="_Toc83790839"/>
      <w:r w:rsidRPr="00285FF7">
        <w:lastRenderedPageBreak/>
        <w:t>Bezpečnost práce a ochrana obsluhy a zařízení</w:t>
      </w:r>
      <w:bookmarkEnd w:id="51"/>
      <w:bookmarkEnd w:id="52"/>
      <w:bookmarkEnd w:id="54"/>
      <w:r w:rsidRPr="00285FF7">
        <w:t xml:space="preserve"> </w:t>
      </w:r>
    </w:p>
    <w:p w14:paraId="0D4D125B" w14:textId="77777777" w:rsidR="000154CC" w:rsidRPr="00285FF7" w:rsidRDefault="000154CC" w:rsidP="000154CC"/>
    <w:p w14:paraId="258DF38D" w14:textId="693FFAA6" w:rsidR="000154CC" w:rsidRPr="00285FF7" w:rsidRDefault="000154CC" w:rsidP="000154CC">
      <w:pPr>
        <w:pStyle w:val="Nadpis2"/>
      </w:pPr>
      <w:bookmarkStart w:id="55" w:name="_Toc386114454"/>
      <w:bookmarkStart w:id="56" w:name="_Toc512597849"/>
      <w:bookmarkStart w:id="57" w:name="_Toc83790840"/>
      <w:r w:rsidRPr="00285FF7">
        <w:t>Ochrana před nebezpečným dotykovým napětím</w:t>
      </w:r>
      <w:bookmarkEnd w:id="55"/>
      <w:bookmarkEnd w:id="56"/>
      <w:bookmarkEnd w:id="57"/>
    </w:p>
    <w:p w14:paraId="22BCDB79" w14:textId="11168682" w:rsidR="000154CC" w:rsidRPr="00285FF7" w:rsidRDefault="000154CC" w:rsidP="000154CC">
      <w:bookmarkStart w:id="58" w:name="_Toc386114455"/>
      <w:r w:rsidRPr="00285FF7">
        <w:t>Živých částí</w:t>
      </w:r>
      <w:r w:rsidRPr="00285FF7">
        <w:tab/>
      </w:r>
      <w:r w:rsidRPr="00285FF7">
        <w:tab/>
        <w:t>Polohou,</w:t>
      </w:r>
      <w:r w:rsidR="00604B38" w:rsidRPr="00285FF7">
        <w:t xml:space="preserve"> </w:t>
      </w:r>
      <w:r w:rsidRPr="00285FF7">
        <w:t>dvojitou izolací a krytím dle ČSN 33 2000-4-41 ed.</w:t>
      </w:r>
      <w:r w:rsidR="00F2355C">
        <w:t>3</w:t>
      </w:r>
    </w:p>
    <w:p w14:paraId="423C71EC" w14:textId="77777777" w:rsidR="000154CC" w:rsidRPr="00285FF7" w:rsidRDefault="000154CC" w:rsidP="000154CC"/>
    <w:p w14:paraId="23EB30B8" w14:textId="77777777" w:rsidR="000154CC" w:rsidRPr="00285FF7" w:rsidRDefault="000154CC" w:rsidP="000154CC">
      <w:r w:rsidRPr="00285FF7">
        <w:t>Neživých částí</w:t>
      </w:r>
      <w:r w:rsidRPr="00285FF7">
        <w:tab/>
      </w:r>
      <w:r w:rsidRPr="00285FF7">
        <w:tab/>
        <w:t xml:space="preserve">Automatickým odpojením vadné části od zdroje </w:t>
      </w:r>
    </w:p>
    <w:p w14:paraId="10B8CF59" w14:textId="45EFED08" w:rsidR="000154CC" w:rsidRPr="00285FF7" w:rsidRDefault="000154CC" w:rsidP="005C5969">
      <w:pPr>
        <w:ind w:left="1440" w:firstLine="720"/>
      </w:pPr>
      <w:r w:rsidRPr="00285FF7">
        <w:t>Použitím nadproudových jistících prvků dle ČSN 33 2000-4-41 ed.</w:t>
      </w:r>
      <w:r w:rsidR="00F2355C">
        <w:t>3</w:t>
      </w:r>
    </w:p>
    <w:p w14:paraId="1CF74E45" w14:textId="77777777" w:rsidR="000154CC" w:rsidRPr="00285FF7" w:rsidRDefault="000154CC" w:rsidP="000154CC"/>
    <w:p w14:paraId="68424C21" w14:textId="63D5FD03" w:rsidR="000154CC" w:rsidRPr="00285FF7" w:rsidRDefault="000154CC" w:rsidP="005C5969">
      <w:pPr>
        <w:ind w:left="2160" w:hanging="2160"/>
      </w:pPr>
      <w:r w:rsidRPr="00285FF7">
        <w:t xml:space="preserve">Hlavní pospojování </w:t>
      </w:r>
      <w:r w:rsidRPr="00285FF7">
        <w:tab/>
        <w:t>Je provedeno dle ČSN 33 2000-4-41 ed.</w:t>
      </w:r>
      <w:r w:rsidR="00F2355C">
        <w:t>3</w:t>
      </w:r>
      <w:r w:rsidRPr="00285FF7">
        <w:t xml:space="preserve">. Vzájemně je propojen ochranný vodič, přípojnice PE v rozváděči, rozvod potrubí z vodivých materiálů v budově jako je plyn, voda, ÚT a kovové konstrukční části budovy. Toto propojení je provedeno vodičem CY 16 a je připojeno do stávajícího </w:t>
      </w:r>
      <w:r w:rsidR="00322D27" w:rsidRPr="00285FF7">
        <w:t xml:space="preserve">napájecího </w:t>
      </w:r>
      <w:r w:rsidRPr="00285FF7">
        <w:t>rozvaděče.</w:t>
      </w:r>
    </w:p>
    <w:p w14:paraId="316841AC" w14:textId="77777777" w:rsidR="000154CC" w:rsidRPr="00700978" w:rsidRDefault="000154CC" w:rsidP="000154CC">
      <w:pPr>
        <w:rPr>
          <w:highlight w:val="yellow"/>
        </w:rPr>
      </w:pPr>
    </w:p>
    <w:p w14:paraId="4E6F69BC" w14:textId="62BD88AB" w:rsidR="00783B27" w:rsidRPr="00D85334" w:rsidRDefault="000154CC" w:rsidP="00783B27">
      <w:pPr>
        <w:pStyle w:val="Nadpis2"/>
      </w:pPr>
      <w:bookmarkStart w:id="59" w:name="_Toc386114457"/>
      <w:bookmarkStart w:id="60" w:name="_Toc512597850"/>
      <w:bookmarkStart w:id="61" w:name="_Toc83790841"/>
      <w:bookmarkEnd w:id="58"/>
      <w:r w:rsidRPr="00D85334">
        <w:t>Pracovní podmínky</w:t>
      </w:r>
      <w:bookmarkEnd w:id="59"/>
      <w:bookmarkEnd w:id="60"/>
      <w:bookmarkEnd w:id="61"/>
    </w:p>
    <w:p w14:paraId="1EDC86DE" w14:textId="77777777" w:rsidR="000154CC" w:rsidRPr="00D85334" w:rsidRDefault="000154CC" w:rsidP="005C5969">
      <w:pPr>
        <w:spacing w:after="120"/>
        <w:rPr>
          <w:sz w:val="4"/>
          <w:szCs w:val="4"/>
        </w:rPr>
      </w:pPr>
      <w:r w:rsidRPr="00D85334">
        <w:t xml:space="preserve">Pracovní podmínky komponent uvedené v technické specifikaci jsou určeny k instalaci a k provozu v prostředí dle ČSN 33 </w:t>
      </w:r>
      <w:r w:rsidRPr="00D85334">
        <w:rPr>
          <w:szCs w:val="22"/>
        </w:rPr>
        <w:t>2000-5-51 ed.3</w:t>
      </w:r>
      <w:r w:rsidRPr="00D85334">
        <w:t xml:space="preserve"> s následujícími podmínkami:</w:t>
      </w:r>
    </w:p>
    <w:p w14:paraId="53B8D380" w14:textId="7320655B" w:rsidR="000154CC" w:rsidRPr="00D85334" w:rsidRDefault="000154CC" w:rsidP="005C5969">
      <w:pPr>
        <w:suppressAutoHyphens/>
        <w:spacing w:after="120"/>
        <w:rPr>
          <w:szCs w:val="22"/>
        </w:rPr>
      </w:pPr>
      <w:r w:rsidRPr="00D85334">
        <w:t>Atmosférické podmínky</w:t>
      </w:r>
      <w:r w:rsidRPr="00D85334">
        <w:tab/>
        <w:t xml:space="preserve">AB5 </w:t>
      </w:r>
      <w:r w:rsidRPr="00D85334">
        <w:rPr>
          <w:szCs w:val="22"/>
        </w:rPr>
        <w:t>Prostory chráněné před atmosférickými vlivy s regulací teploty, kde nejsou překročeny hodnoty:</w:t>
      </w:r>
    </w:p>
    <w:p w14:paraId="7496B7E1" w14:textId="58204D83" w:rsidR="000154CC" w:rsidRPr="00D85334" w:rsidRDefault="00322D27" w:rsidP="00322D27">
      <w:pPr>
        <w:pStyle w:val="Odsekzoznamu"/>
        <w:numPr>
          <w:ilvl w:val="0"/>
          <w:numId w:val="10"/>
        </w:numPr>
        <w:spacing w:after="120"/>
        <w:rPr>
          <w:szCs w:val="22"/>
        </w:rPr>
      </w:pPr>
      <w:r w:rsidRPr="00D85334">
        <w:rPr>
          <w:szCs w:val="22"/>
        </w:rPr>
        <w:t>T</w:t>
      </w:r>
      <w:r w:rsidR="000154CC" w:rsidRPr="00D85334">
        <w:rPr>
          <w:szCs w:val="22"/>
        </w:rPr>
        <w:t xml:space="preserve">eploty   </w:t>
      </w:r>
      <w:r w:rsidR="000154CC" w:rsidRPr="00D85334">
        <w:rPr>
          <w:szCs w:val="22"/>
        </w:rPr>
        <w:tab/>
      </w:r>
      <w:r w:rsidRPr="00D85334">
        <w:rPr>
          <w:szCs w:val="22"/>
        </w:rPr>
        <w:tab/>
      </w:r>
      <w:r w:rsidRPr="00D85334">
        <w:rPr>
          <w:szCs w:val="22"/>
        </w:rPr>
        <w:tab/>
      </w:r>
      <w:r w:rsidR="000154CC" w:rsidRPr="00D85334">
        <w:rPr>
          <w:szCs w:val="22"/>
        </w:rPr>
        <w:t>+5 až +40 °C</w:t>
      </w:r>
    </w:p>
    <w:p w14:paraId="55191F88" w14:textId="7BDA772E" w:rsidR="000154CC" w:rsidRPr="00D85334" w:rsidRDefault="007237A5" w:rsidP="00322D27">
      <w:pPr>
        <w:pStyle w:val="Odsekzoznamu"/>
        <w:numPr>
          <w:ilvl w:val="0"/>
          <w:numId w:val="10"/>
        </w:numPr>
        <w:spacing w:after="120"/>
        <w:rPr>
          <w:szCs w:val="22"/>
        </w:rPr>
      </w:pPr>
      <w:r w:rsidRPr="00D85334">
        <w:rPr>
          <w:szCs w:val="22"/>
        </w:rPr>
        <w:t xml:space="preserve">Vlhkosti </w:t>
      </w:r>
      <w:r w:rsidRPr="00D85334">
        <w:rPr>
          <w:szCs w:val="22"/>
        </w:rPr>
        <w:tab/>
      </w:r>
      <w:r w:rsidR="00322D27" w:rsidRPr="00D85334">
        <w:rPr>
          <w:szCs w:val="22"/>
        </w:rPr>
        <w:tab/>
      </w:r>
      <w:r w:rsidR="00322D27" w:rsidRPr="00D85334">
        <w:rPr>
          <w:szCs w:val="22"/>
        </w:rPr>
        <w:tab/>
      </w:r>
      <w:r w:rsidR="000154CC" w:rsidRPr="00D85334">
        <w:rPr>
          <w:szCs w:val="22"/>
        </w:rPr>
        <w:t>5 až 85</w:t>
      </w:r>
      <w:r>
        <w:rPr>
          <w:szCs w:val="22"/>
        </w:rPr>
        <w:t xml:space="preserve"> </w:t>
      </w:r>
      <w:r w:rsidR="000154CC" w:rsidRPr="00D85334">
        <w:rPr>
          <w:szCs w:val="22"/>
        </w:rPr>
        <w:t xml:space="preserve">%       </w:t>
      </w:r>
      <w:r w:rsidR="00604B38" w:rsidRPr="00D85334">
        <w:rPr>
          <w:szCs w:val="22"/>
        </w:rPr>
        <w:tab/>
      </w:r>
      <w:r w:rsidR="000154CC" w:rsidRPr="00D85334">
        <w:rPr>
          <w:szCs w:val="22"/>
        </w:rPr>
        <w:t>(relativní vlhkost)</w:t>
      </w:r>
    </w:p>
    <w:p w14:paraId="3FDB9AB8" w14:textId="3F6F57FF" w:rsidR="000154CC" w:rsidRPr="00D85334" w:rsidRDefault="00322D27" w:rsidP="00322D27">
      <w:pPr>
        <w:pStyle w:val="Odsekzoznamu"/>
        <w:numPr>
          <w:ilvl w:val="0"/>
          <w:numId w:val="10"/>
        </w:numPr>
        <w:spacing w:after="120"/>
        <w:rPr>
          <w:szCs w:val="22"/>
        </w:rPr>
      </w:pPr>
      <w:r w:rsidRPr="00D85334">
        <w:rPr>
          <w:szCs w:val="22"/>
        </w:rPr>
        <w:t>V</w:t>
      </w:r>
      <w:r w:rsidR="000154CC" w:rsidRPr="00D85334">
        <w:rPr>
          <w:szCs w:val="22"/>
        </w:rPr>
        <w:t xml:space="preserve">lhkosti   </w:t>
      </w:r>
      <w:r w:rsidR="000154CC" w:rsidRPr="00D85334">
        <w:rPr>
          <w:szCs w:val="22"/>
        </w:rPr>
        <w:tab/>
      </w:r>
      <w:r w:rsidRPr="00D85334">
        <w:rPr>
          <w:szCs w:val="22"/>
        </w:rPr>
        <w:tab/>
      </w:r>
      <w:r w:rsidRPr="00D85334">
        <w:rPr>
          <w:szCs w:val="22"/>
        </w:rPr>
        <w:tab/>
      </w:r>
      <w:r w:rsidR="000154CC" w:rsidRPr="00D85334">
        <w:rPr>
          <w:szCs w:val="22"/>
        </w:rPr>
        <w:t>1 až 25</w:t>
      </w:r>
      <w:r w:rsidR="007237A5">
        <w:rPr>
          <w:szCs w:val="22"/>
        </w:rPr>
        <w:t xml:space="preserve"> </w:t>
      </w:r>
      <w:r w:rsidR="000154CC" w:rsidRPr="00D85334">
        <w:rPr>
          <w:szCs w:val="22"/>
        </w:rPr>
        <w:t>g/m3</w:t>
      </w:r>
      <w:r w:rsidR="00604B38" w:rsidRPr="00D85334">
        <w:rPr>
          <w:szCs w:val="22"/>
        </w:rPr>
        <w:tab/>
      </w:r>
      <w:r w:rsidR="000154CC" w:rsidRPr="00D85334">
        <w:rPr>
          <w:szCs w:val="22"/>
        </w:rPr>
        <w:t>(absolutní vlhkost)</w:t>
      </w:r>
    </w:p>
    <w:p w14:paraId="66CB576A" w14:textId="77777777" w:rsidR="000154CC" w:rsidRPr="00D85334" w:rsidRDefault="000154CC" w:rsidP="00322D27">
      <w:pPr>
        <w:pStyle w:val="Odsekzoznamu"/>
        <w:numPr>
          <w:ilvl w:val="0"/>
          <w:numId w:val="10"/>
        </w:numPr>
        <w:suppressAutoHyphens/>
        <w:spacing w:after="120"/>
        <w:rPr>
          <w:szCs w:val="22"/>
        </w:rPr>
      </w:pPr>
      <w:r w:rsidRPr="00D85334">
        <w:rPr>
          <w:szCs w:val="22"/>
        </w:rPr>
        <w:t>Výskyt cizích pevných těles</w:t>
      </w:r>
      <w:r w:rsidRPr="00D85334">
        <w:rPr>
          <w:szCs w:val="22"/>
        </w:rPr>
        <w:tab/>
        <w:t>AE4 Prašnost nepřesáhne hodnotu   35mg/m2/24hod</w:t>
      </w:r>
    </w:p>
    <w:p w14:paraId="21E55DCB" w14:textId="78155F87" w:rsidR="000154CC" w:rsidRPr="00D85334" w:rsidRDefault="000154CC" w:rsidP="00322D27">
      <w:pPr>
        <w:pStyle w:val="Odsekzoznamu"/>
        <w:numPr>
          <w:ilvl w:val="0"/>
          <w:numId w:val="10"/>
        </w:numPr>
        <w:suppressAutoHyphens/>
        <w:spacing w:after="120"/>
      </w:pPr>
      <w:r w:rsidRPr="00D85334">
        <w:rPr>
          <w:szCs w:val="22"/>
        </w:rPr>
        <w:t>Výskyt koroz. nebo zneč. látek</w:t>
      </w:r>
      <w:r w:rsidRPr="00D85334">
        <w:rPr>
          <w:szCs w:val="22"/>
        </w:rPr>
        <w:tab/>
        <w:t xml:space="preserve">AF1 Zanedbatelné množství </w:t>
      </w:r>
      <w:r w:rsidR="007237A5" w:rsidRPr="00D85334">
        <w:rPr>
          <w:szCs w:val="22"/>
        </w:rPr>
        <w:t>korozivních</w:t>
      </w:r>
      <w:r w:rsidRPr="00D85334">
        <w:t xml:space="preserve"> a agresivních látek</w:t>
      </w:r>
    </w:p>
    <w:p w14:paraId="774BF7E1" w14:textId="047F5696" w:rsidR="000154CC" w:rsidRDefault="000154CC" w:rsidP="00322D27">
      <w:pPr>
        <w:pStyle w:val="Odsekzoznamu"/>
        <w:numPr>
          <w:ilvl w:val="0"/>
          <w:numId w:val="10"/>
        </w:numPr>
        <w:suppressAutoHyphens/>
        <w:spacing w:after="120"/>
      </w:pPr>
      <w:r w:rsidRPr="00D85334">
        <w:t>Nadmořská výška</w:t>
      </w:r>
      <w:r w:rsidRPr="00D85334">
        <w:tab/>
      </w:r>
      <w:r w:rsidRPr="00D85334">
        <w:tab/>
        <w:t>AC1 Nadmořská výška do 2000</w:t>
      </w:r>
      <w:r w:rsidR="007237A5">
        <w:t xml:space="preserve"> </w:t>
      </w:r>
      <w:r w:rsidRPr="00D85334">
        <w:t>m nad mořem</w:t>
      </w:r>
    </w:p>
    <w:p w14:paraId="24296706" w14:textId="77777777" w:rsidR="0022471D" w:rsidRPr="00D85334" w:rsidRDefault="0022471D" w:rsidP="0022471D">
      <w:pPr>
        <w:suppressAutoHyphens/>
        <w:spacing w:after="120"/>
      </w:pPr>
    </w:p>
    <w:p w14:paraId="6318AB54" w14:textId="654ADFFA" w:rsidR="00E8311F" w:rsidRPr="00285FF7" w:rsidRDefault="000154CC" w:rsidP="00E61006">
      <w:pPr>
        <w:pStyle w:val="Nadpis2"/>
      </w:pPr>
      <w:bookmarkStart w:id="62" w:name="_Toc386114459"/>
      <w:bookmarkStart w:id="63" w:name="_Toc512597851"/>
      <w:bookmarkStart w:id="64" w:name="_Toc83790842"/>
      <w:r w:rsidRPr="00285FF7">
        <w:t>Požadavky na kvalifikaci osob pro obsluhu,</w:t>
      </w:r>
      <w:r w:rsidR="00AA0815" w:rsidRPr="00285FF7">
        <w:t xml:space="preserve"> </w:t>
      </w:r>
      <w:r w:rsidRPr="00285FF7">
        <w:t>opravy a údržbu elektrických zařízení</w:t>
      </w:r>
      <w:bookmarkEnd w:id="62"/>
      <w:bookmarkEnd w:id="63"/>
      <w:bookmarkEnd w:id="64"/>
    </w:p>
    <w:p w14:paraId="66DAFC5D" w14:textId="77777777" w:rsidR="000154CC" w:rsidRPr="00285FF7" w:rsidRDefault="000154CC" w:rsidP="005C5969">
      <w:pPr>
        <w:spacing w:after="120"/>
        <w:rPr>
          <w:b/>
        </w:rPr>
      </w:pPr>
      <w:r w:rsidRPr="00285FF7">
        <w:rPr>
          <w:b/>
        </w:rPr>
        <w:t xml:space="preserve">Osoby bez elektrotechnické kvalifikace – </w:t>
      </w:r>
      <w:r w:rsidRPr="00285FF7">
        <w:t>(laici, občané) smějí provádět jednoduchou obsluhu el. zařízení s napětím do 1000 V, u nichž nemohou přijít do styku s nekrytými živými částmi s nebezpečným napětím. Mohou za vypnutého stavu provádět udržovací práce, avšak bez rozebírání pomocí nástrojů.</w:t>
      </w:r>
    </w:p>
    <w:p w14:paraId="7A106FB2" w14:textId="4EF9603A" w:rsidR="000154CC" w:rsidRPr="00285FF7" w:rsidRDefault="000154CC" w:rsidP="005C5969">
      <w:pPr>
        <w:spacing w:after="120"/>
        <w:rPr>
          <w:b/>
        </w:rPr>
      </w:pPr>
      <w:r w:rsidRPr="00285FF7">
        <w:rPr>
          <w:b/>
        </w:rPr>
        <w:t xml:space="preserve">Seznámení </w:t>
      </w:r>
      <w:r w:rsidR="007237A5" w:rsidRPr="00285FF7">
        <w:rPr>
          <w:b/>
        </w:rPr>
        <w:t>pracovníci</w:t>
      </w:r>
      <w:r w:rsidR="007237A5" w:rsidRPr="00285FF7">
        <w:t xml:space="preserve"> – smějí</w:t>
      </w:r>
      <w:r w:rsidRPr="00285FF7">
        <w:t xml:space="preserve"> provádět totéž, co osoby bez el. kvalifikace. Seznámení pracovníků je provedeno dokladem.</w:t>
      </w:r>
    </w:p>
    <w:p w14:paraId="6399FFCA" w14:textId="75E682AA" w:rsidR="000154CC" w:rsidRPr="00285FF7" w:rsidRDefault="000154CC" w:rsidP="005C5969">
      <w:pPr>
        <w:spacing w:after="120"/>
        <w:rPr>
          <w:b/>
        </w:rPr>
      </w:pPr>
      <w:r w:rsidRPr="00285FF7">
        <w:rPr>
          <w:b/>
        </w:rPr>
        <w:t xml:space="preserve">Poučení </w:t>
      </w:r>
      <w:r w:rsidR="007237A5" w:rsidRPr="00285FF7">
        <w:rPr>
          <w:b/>
        </w:rPr>
        <w:t>pracovníci</w:t>
      </w:r>
      <w:r w:rsidR="007237A5" w:rsidRPr="00285FF7">
        <w:t xml:space="preserve"> – mohou</w:t>
      </w:r>
      <w:r w:rsidRPr="00285FF7">
        <w:t xml:space="preserve"> provádět jednoduchou obsluhu zařízení všech napětí a samozřejmě i složitou obsluhu jiných zařízení jsou-li s ní seznámeni. Kromě toho smějí pracovat na zařízení do 1000 V bez napětí, a to ve vzdálenosti aspoň 20</w:t>
      </w:r>
      <w:r w:rsidR="007237A5">
        <w:t xml:space="preserve"> </w:t>
      </w:r>
      <w:r w:rsidRPr="00285FF7">
        <w:t>cm od nekrytých částí s napětím. Pod dozorem smějí pracovat i v dovolené blízkosti částí s napětím. Mohou měřit zkoušecím zařízením a provádět jednoduché práce.</w:t>
      </w:r>
    </w:p>
    <w:p w14:paraId="25F6D99A" w14:textId="3CF943C8" w:rsidR="000154CC" w:rsidRPr="00285FF7" w:rsidRDefault="000154CC" w:rsidP="005C5969">
      <w:pPr>
        <w:spacing w:after="120"/>
        <w:rPr>
          <w:b/>
        </w:rPr>
      </w:pPr>
      <w:r w:rsidRPr="00285FF7">
        <w:rPr>
          <w:b/>
        </w:rPr>
        <w:t xml:space="preserve">Pracovníci </w:t>
      </w:r>
      <w:r w:rsidR="007237A5" w:rsidRPr="00285FF7">
        <w:rPr>
          <w:b/>
        </w:rPr>
        <w:t>znalí</w:t>
      </w:r>
      <w:r w:rsidR="007237A5" w:rsidRPr="00285FF7">
        <w:t xml:space="preserve"> – smějí</w:t>
      </w:r>
      <w:r w:rsidRPr="00285FF7">
        <w:t xml:space="preserve"> kromě obsluhy i pracovat na zařízení do 1000</w:t>
      </w:r>
      <w:r w:rsidR="007237A5">
        <w:t xml:space="preserve"> </w:t>
      </w:r>
      <w:r w:rsidRPr="00285FF7">
        <w:t>V i pod napětím. Na vypnutém zařízení do nad 1000</w:t>
      </w:r>
      <w:r w:rsidR="007237A5">
        <w:t xml:space="preserve"> </w:t>
      </w:r>
      <w:r w:rsidRPr="00285FF7">
        <w:t>V mohou pracovat sami. V blízkosti zařízení pod napětím smějí pracovat s dohledem a na částech pod napětím pod dozorem.</w:t>
      </w:r>
    </w:p>
    <w:p w14:paraId="1CD96F06" w14:textId="3CCA25AA" w:rsidR="000F4079" w:rsidRPr="00285FF7" w:rsidRDefault="000154CC" w:rsidP="005C5969">
      <w:pPr>
        <w:spacing w:after="120"/>
      </w:pPr>
      <w:r w:rsidRPr="00285FF7">
        <w:rPr>
          <w:b/>
        </w:rPr>
        <w:t xml:space="preserve">Pracovníci znalí s vyšší kvalifikací </w:t>
      </w:r>
      <w:r w:rsidRPr="00285FF7">
        <w:t>– (</w:t>
      </w:r>
      <w:r w:rsidR="00F2355C">
        <w:t>vyhl. č.250/2021 Sb.</w:t>
      </w:r>
      <w:r w:rsidRPr="00285FF7">
        <w:t>) smějí vykonávat veškerou obsluhu a práci na el. zařízeních s </w:t>
      </w:r>
      <w:r w:rsidR="00365DD5" w:rsidRPr="00285FF7">
        <w:t>výjimkou</w:t>
      </w:r>
      <w:r w:rsidRPr="00285FF7">
        <w:t xml:space="preserve"> prací zakázaných.</w:t>
      </w:r>
    </w:p>
    <w:p w14:paraId="1EFFEE3E" w14:textId="77777777" w:rsidR="007D7E82" w:rsidRPr="00700978" w:rsidRDefault="007D7E82" w:rsidP="00E61006">
      <w:pPr>
        <w:rPr>
          <w:highlight w:val="yellow"/>
        </w:rPr>
      </w:pPr>
    </w:p>
    <w:p w14:paraId="0EAD0ADD" w14:textId="7FC61AC6" w:rsidR="00783B27" w:rsidRPr="00D85334" w:rsidRDefault="000F4079" w:rsidP="00783B27">
      <w:pPr>
        <w:pStyle w:val="Nadpis2"/>
      </w:pPr>
      <w:bookmarkStart w:id="65" w:name="_Toc512597852"/>
      <w:bookmarkStart w:id="66" w:name="_Toc83790843"/>
      <w:r w:rsidRPr="00D85334">
        <w:t>Bezpečnost práce</w:t>
      </w:r>
      <w:bookmarkEnd w:id="65"/>
      <w:bookmarkEnd w:id="66"/>
    </w:p>
    <w:p w14:paraId="56521AFA" w14:textId="77777777" w:rsidR="00A55727" w:rsidRDefault="00A55727" w:rsidP="00A55727">
      <w:pPr>
        <w:spacing w:after="120"/>
      </w:pPr>
      <w:r>
        <w:t>Při údržbě zařízení je nutné dodržovat ustanovení v této PD, příslušných norem a pokynů výrobce konkrétního zařízení.</w:t>
      </w:r>
    </w:p>
    <w:p w14:paraId="26E1D6AB" w14:textId="77777777" w:rsidR="00A55727" w:rsidRDefault="00A55727" w:rsidP="00A55727">
      <w:pPr>
        <w:spacing w:after="120"/>
      </w:pPr>
      <w:r>
        <w:t>Doporučení:</w:t>
      </w:r>
    </w:p>
    <w:p w14:paraId="40F51C89" w14:textId="77777777" w:rsidR="00A55727" w:rsidRDefault="00A55727" w:rsidP="00A55727">
      <w:pPr>
        <w:spacing w:after="120"/>
      </w:pPr>
      <w:r>
        <w:t>- osadit tělocvičnu protipožárním hasícím přístrojem CO2 nebo práškový, min 3 kg</w:t>
      </w:r>
    </w:p>
    <w:p w14:paraId="16549960" w14:textId="77777777" w:rsidR="00A55727" w:rsidRDefault="00A55727" w:rsidP="00A55727">
      <w:pPr>
        <w:spacing w:after="120"/>
      </w:pPr>
      <w:r>
        <w:t>- osadit bezpečnostní tabulky do tělocvičny: ČSN EN ISO 7010 + změny A1-A5 a dle NV 11/2002, zejména:</w:t>
      </w:r>
    </w:p>
    <w:p w14:paraId="468CB70A" w14:textId="1F19DA1C" w:rsidR="00A55727" w:rsidRDefault="007237A5" w:rsidP="00A55727">
      <w:pPr>
        <w:pStyle w:val="Odsekzoznamu"/>
        <w:numPr>
          <w:ilvl w:val="0"/>
          <w:numId w:val="31"/>
        </w:numPr>
      </w:pPr>
      <w:r>
        <w:lastRenderedPageBreak/>
        <w:t>Výstraha – nebezpečí</w:t>
      </w:r>
      <w:r w:rsidR="00A55727">
        <w:t xml:space="preserve"> elektřina</w:t>
      </w:r>
    </w:p>
    <w:p w14:paraId="1F56D932" w14:textId="77777777" w:rsidR="00A55727" w:rsidRDefault="00A55727" w:rsidP="00A55727">
      <w:pPr>
        <w:pStyle w:val="Odsekzoznamu"/>
        <w:numPr>
          <w:ilvl w:val="0"/>
          <w:numId w:val="31"/>
        </w:numPr>
      </w:pPr>
      <w:r>
        <w:t>Zákaz výskytu otevřeného ohně</w:t>
      </w:r>
    </w:p>
    <w:p w14:paraId="6A3E9070" w14:textId="61D70F7B" w:rsidR="00783B27" w:rsidRPr="00D85334" w:rsidRDefault="00A55727" w:rsidP="00A55727">
      <w:r>
        <w:t>Nehas vodou ani pěnovými přístroji</w:t>
      </w:r>
    </w:p>
    <w:p w14:paraId="55EB3272" w14:textId="77777777" w:rsidR="000154CC" w:rsidRPr="00D85334" w:rsidRDefault="000154CC" w:rsidP="000154CC">
      <w:pPr>
        <w:spacing w:after="120"/>
      </w:pPr>
    </w:p>
    <w:p w14:paraId="129536EF" w14:textId="483CCCA4" w:rsidR="00E8311F" w:rsidRPr="0022471D" w:rsidRDefault="000154CC" w:rsidP="0022471D">
      <w:pPr>
        <w:pStyle w:val="Nadpis2"/>
      </w:pPr>
      <w:bookmarkStart w:id="67" w:name="_Toc386114461"/>
      <w:bookmarkStart w:id="68" w:name="_Toc512597854"/>
      <w:bookmarkStart w:id="69" w:name="_Toc83790844"/>
      <w:r w:rsidRPr="00D85334">
        <w:t>Zakázané práce</w:t>
      </w:r>
      <w:bookmarkEnd w:id="67"/>
      <w:bookmarkEnd w:id="68"/>
      <w:bookmarkEnd w:id="69"/>
    </w:p>
    <w:p w14:paraId="732AD358" w14:textId="2A105ABF" w:rsidR="000154CC" w:rsidRPr="00D85334" w:rsidRDefault="000154CC" w:rsidP="000154CC">
      <w:pPr>
        <w:tabs>
          <w:tab w:val="left" w:pos="720"/>
        </w:tabs>
        <w:rPr>
          <w:b/>
          <w:bCs/>
        </w:rPr>
      </w:pPr>
      <w:r w:rsidRPr="00D85334">
        <w:rPr>
          <w:b/>
          <w:bCs/>
        </w:rPr>
        <w:t xml:space="preserve">Práce pod </w:t>
      </w:r>
      <w:r w:rsidR="007237A5" w:rsidRPr="00D85334">
        <w:rPr>
          <w:b/>
          <w:bCs/>
        </w:rPr>
        <w:t>napětím</w:t>
      </w:r>
      <w:r w:rsidR="007237A5" w:rsidRPr="00D85334">
        <w:t xml:space="preserve"> – v</w:t>
      </w:r>
      <w:r w:rsidRPr="00D85334">
        <w:t> prostorech těsných a horkých, s korozní agresivitou. Venku za deště, bouřky, mlhy, tmy, vichřice a sněžení.</w:t>
      </w:r>
    </w:p>
    <w:p w14:paraId="4A3531BC" w14:textId="0219D303" w:rsidR="000154CC" w:rsidRPr="00D85334" w:rsidRDefault="000154CC" w:rsidP="001B5F62">
      <w:pPr>
        <w:tabs>
          <w:tab w:val="left" w:pos="720"/>
        </w:tabs>
      </w:pPr>
      <w:r w:rsidRPr="00D85334">
        <w:rPr>
          <w:b/>
          <w:bCs/>
        </w:rPr>
        <w:t>Práce v blízkosti částí s </w:t>
      </w:r>
      <w:r w:rsidR="007237A5" w:rsidRPr="00D85334">
        <w:rPr>
          <w:b/>
          <w:bCs/>
        </w:rPr>
        <w:t>napětím</w:t>
      </w:r>
      <w:r w:rsidR="007237A5" w:rsidRPr="00D85334">
        <w:t xml:space="preserve"> – jestliže</w:t>
      </w:r>
      <w:r w:rsidRPr="00D85334">
        <w:t xml:space="preserve"> jsou neohrazené části s napětím po obou stranách nebo za zády nebo pracuje</w:t>
      </w:r>
      <w:r w:rsidR="00D85334">
        <w:t>-</w:t>
      </w:r>
      <w:r w:rsidRPr="00D85334">
        <w:t>li v ohnuté poloze a po napřímení by se mohl přiblížit k částem pod napětím.</w:t>
      </w:r>
    </w:p>
    <w:p w14:paraId="28333B5B" w14:textId="77777777" w:rsidR="007D7E82" w:rsidRPr="00D85334" w:rsidRDefault="007D7E82" w:rsidP="001B5F62">
      <w:pPr>
        <w:tabs>
          <w:tab w:val="left" w:pos="720"/>
        </w:tabs>
      </w:pPr>
    </w:p>
    <w:p w14:paraId="4242DE9D" w14:textId="158E1DAF" w:rsidR="008A5F2D" w:rsidRPr="00D85334" w:rsidRDefault="008A5F2D" w:rsidP="0022471D">
      <w:pPr>
        <w:pStyle w:val="Nadpis1"/>
      </w:pPr>
      <w:bookmarkStart w:id="70" w:name="_Toc512597855"/>
      <w:bookmarkStart w:id="71" w:name="_Toc83790845"/>
      <w:r w:rsidRPr="00D85334">
        <w:t>Certifikace, Důležitá upozornění a normy</w:t>
      </w:r>
      <w:bookmarkEnd w:id="53"/>
      <w:bookmarkEnd w:id="70"/>
      <w:bookmarkEnd w:id="71"/>
      <w:r w:rsidRPr="00D85334">
        <w:t xml:space="preserve"> </w:t>
      </w:r>
    </w:p>
    <w:p w14:paraId="6A9087C9" w14:textId="77777777" w:rsidR="00A55727" w:rsidRDefault="00A55727" w:rsidP="00A55727">
      <w:pPr>
        <w:spacing w:after="120"/>
      </w:pPr>
      <w:r>
        <w:t xml:space="preserve">Všechny výrobky, které podléhají povinnému schvalování a certifikaci ve smyslu zákona č. 22/97 Sb. o technických požadavcích na výrobky, musí být ve smyslu tohoto zákona vybaveny příslušnými schvalovacími a certifikačními osvědčeními. V souladu se zákonem č. 350/2012 Sb. v platném znění, nesmí bez těchto dokumentů dojít k instalaci těchto výrobků a zařízení. Každá změna této projektové dokumentace plynoucí z nových požadavků odběratele, která se vyskytne i během montáže a která má za následek změny montážních dispozic vůči projektu, musí být samostatně objednána. </w:t>
      </w:r>
    </w:p>
    <w:p w14:paraId="45B62CD8" w14:textId="77777777" w:rsidR="00A55727" w:rsidRDefault="00A55727" w:rsidP="00A55727">
      <w:pPr>
        <w:spacing w:after="120"/>
      </w:pPr>
      <w:r>
        <w:t>Provedení elektroinstalace a použitý materiál odpovídá platným normám ČSN.</w:t>
      </w:r>
    </w:p>
    <w:p w14:paraId="315D96B3" w14:textId="15FECEEB" w:rsidR="008A5F2D" w:rsidRDefault="00FE228C">
      <w:pPr>
        <w:jc w:val="left"/>
        <w:rPr>
          <w:rFonts w:cs="Arial"/>
          <w:b/>
          <w:spacing w:val="10"/>
          <w:kern w:val="20"/>
          <w:sz w:val="32"/>
          <w:szCs w:val="32"/>
        </w:rPr>
      </w:pPr>
      <w:r w:rsidRPr="00FE228C">
        <w:rPr>
          <w:rFonts w:cs="Arial"/>
          <w:b/>
          <w:noProof/>
          <w:spacing w:val="10"/>
          <w:kern w:val="20"/>
          <w:sz w:val="32"/>
          <w:szCs w:val="32"/>
        </w:rPr>
        <w:drawing>
          <wp:anchor distT="0" distB="0" distL="114300" distR="114300" simplePos="0" relativeHeight="251658240" behindDoc="0" locked="0" layoutInCell="1" allowOverlap="1" wp14:anchorId="2553B9EF" wp14:editId="38EB460E">
            <wp:simplePos x="0" y="0"/>
            <wp:positionH relativeFrom="margin">
              <wp:posOffset>4399915</wp:posOffset>
            </wp:positionH>
            <wp:positionV relativeFrom="margin">
              <wp:posOffset>7553325</wp:posOffset>
            </wp:positionV>
            <wp:extent cx="1287780" cy="544002"/>
            <wp:effectExtent l="0" t="0" r="7620" b="8890"/>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87780" cy="544002"/>
                    </a:xfrm>
                    <a:prstGeom prst="rect">
                      <a:avLst/>
                    </a:prstGeom>
                    <a:noFill/>
                    <a:ln>
                      <a:noFill/>
                    </a:ln>
                  </pic:spPr>
                </pic:pic>
              </a:graphicData>
            </a:graphic>
          </wp:anchor>
        </w:drawing>
      </w:r>
    </w:p>
    <w:sectPr w:rsidR="008A5F2D" w:rsidSect="008B3A4E">
      <w:headerReference w:type="default" r:id="rId15"/>
      <w:footerReference w:type="default" r:id="rId16"/>
      <w:headerReference w:type="first" r:id="rId17"/>
      <w:footerReference w:type="first" r:id="rId18"/>
      <w:footnotePr>
        <w:numFmt w:val="chicago"/>
        <w:numRestart w:val="eachPage"/>
      </w:footnotePr>
      <w:endnotePr>
        <w:numFmt w:val="decimal"/>
      </w:endnotePr>
      <w:pgSz w:w="11907" w:h="16840" w:code="9"/>
      <w:pgMar w:top="1230" w:right="851" w:bottom="1418" w:left="851" w:header="284" w:footer="1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8C542" w14:textId="77777777" w:rsidR="007002F2" w:rsidRDefault="007002F2">
      <w:r>
        <w:separator/>
      </w:r>
    </w:p>
    <w:p w14:paraId="13E4374B" w14:textId="77777777" w:rsidR="007002F2" w:rsidRDefault="007002F2"/>
  </w:endnote>
  <w:endnote w:type="continuationSeparator" w:id="0">
    <w:p w14:paraId="22D7DA4E" w14:textId="77777777" w:rsidR="007002F2" w:rsidRDefault="007002F2">
      <w:r>
        <w:continuationSeparator/>
      </w:r>
    </w:p>
    <w:p w14:paraId="4DDEAE03" w14:textId="77777777" w:rsidR="007002F2" w:rsidRDefault="007002F2"/>
  </w:endnote>
  <w:endnote w:type="continuationNotice" w:id="1">
    <w:p w14:paraId="473A57DF" w14:textId="77777777" w:rsidR="007002F2" w:rsidRDefault="007002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DAB2D" w14:textId="62E18B17" w:rsidR="008B3A4E" w:rsidRPr="00A30B19" w:rsidRDefault="008B3A4E" w:rsidP="00A30B19">
    <w:pPr>
      <w:pStyle w:val="Pta"/>
      <w:pBdr>
        <w:top w:val="single" w:sz="4" w:space="1" w:color="auto"/>
      </w:pBdr>
      <w:tabs>
        <w:tab w:val="clear" w:pos="8640"/>
        <w:tab w:val="left" w:pos="2400"/>
        <w:tab w:val="center" w:pos="11057"/>
      </w:tabs>
      <w:spacing w:before="0"/>
      <w:contextualSpacing/>
      <w:rPr>
        <w:rFonts w:cs="Arial"/>
        <w:sz w:val="13"/>
        <w:szCs w:val="13"/>
      </w:rPr>
    </w:pPr>
    <w:r>
      <w:rPr>
        <w:rFonts w:cs="Arial"/>
        <w:sz w:val="13"/>
        <w:szCs w:val="13"/>
      </w:rPr>
      <w:t xml:space="preserve">  </w:t>
    </w:r>
    <w:bookmarkStart w:id="72" w:name="_Hlk34213277"/>
    <w:bookmarkStart w:id="73" w:name="_Hlk34213278"/>
  </w:p>
  <w:p w14:paraId="4D1C8B49" w14:textId="57566AA9" w:rsidR="008B3A4E" w:rsidRDefault="00A30B19" w:rsidP="008B3A4E">
    <w:pPr>
      <w:pStyle w:val="Pta"/>
      <w:tabs>
        <w:tab w:val="clear" w:pos="8640"/>
        <w:tab w:val="left" w:pos="2400"/>
        <w:tab w:val="center" w:pos="10632"/>
        <w:tab w:val="right" w:pos="11057"/>
      </w:tabs>
      <w:spacing w:before="0"/>
      <w:ind w:left="-142" w:right="141"/>
      <w:contextualSpacing/>
      <w:rPr>
        <w:rFonts w:cs="Arial"/>
        <w:sz w:val="12"/>
      </w:rPr>
    </w:pPr>
    <w:r>
      <w:rPr>
        <w:noProof/>
      </w:rPr>
      <mc:AlternateContent>
        <mc:Choice Requires="wps">
          <w:drawing>
            <wp:anchor distT="0" distB="0" distL="114300" distR="114300" simplePos="0" relativeHeight="251658245" behindDoc="1" locked="0" layoutInCell="1" allowOverlap="1" wp14:anchorId="08584F79" wp14:editId="2946C81D">
              <wp:simplePos x="0" y="0"/>
              <wp:positionH relativeFrom="margin">
                <wp:align>right</wp:align>
              </wp:positionH>
              <wp:positionV relativeFrom="paragraph">
                <wp:posOffset>53340</wp:posOffset>
              </wp:positionV>
              <wp:extent cx="1146175" cy="396240"/>
              <wp:effectExtent l="0" t="0" r="0" b="3810"/>
              <wp:wrapNone/>
              <wp:docPr id="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6175" cy="396240"/>
                      </a:xfrm>
                      <a:prstGeom prst="rect">
                        <a:avLst/>
                      </a:prstGeom>
                      <a:solidFill>
                        <a:srgbClr val="FFFFFF"/>
                      </a:solidFill>
                      <a:ln>
                        <a:noFill/>
                      </a:ln>
                    </wps:spPr>
                    <wps:txbx>
                      <w:txbxContent>
                        <w:p w14:paraId="62B60ABB" w14:textId="77777777" w:rsidR="008B3A4E" w:rsidRPr="00AA39BD" w:rsidRDefault="008B3A4E" w:rsidP="008B3A4E">
                          <w:pPr>
                            <w:rPr>
                              <w:sz w:val="13"/>
                              <w:szCs w:val="13"/>
                            </w:rPr>
                          </w:pPr>
                          <w:r w:rsidRPr="00AA39BD">
                            <w:rPr>
                              <w:sz w:val="13"/>
                              <w:szCs w:val="13"/>
                            </w:rPr>
                            <w:t xml:space="preserve">MAGUS </w:t>
                          </w:r>
                          <w:r>
                            <w:rPr>
                              <w:sz w:val="13"/>
                              <w:szCs w:val="13"/>
                            </w:rPr>
                            <w:t>INTERNATIONAL a.s.</w:t>
                          </w:r>
                        </w:p>
                        <w:p w14:paraId="7CC68165" w14:textId="77777777" w:rsidR="008B3A4E" w:rsidRPr="00AA39BD" w:rsidRDefault="008B3A4E" w:rsidP="008B3A4E">
                          <w:pPr>
                            <w:rPr>
                              <w:sz w:val="12"/>
                            </w:rPr>
                          </w:pPr>
                          <w:r w:rsidRPr="00AA39BD">
                            <w:rPr>
                              <w:sz w:val="12"/>
                            </w:rPr>
                            <w:t>Pohankova 8, 628 00 Brno</w:t>
                          </w:r>
                        </w:p>
                        <w:p w14:paraId="665EFB3F" w14:textId="77777777" w:rsidR="008B3A4E" w:rsidRPr="00AA39BD" w:rsidRDefault="008B3A4E" w:rsidP="008B3A4E">
                          <w:pPr>
                            <w:rPr>
                              <w:sz w:val="12"/>
                            </w:rPr>
                          </w:pPr>
                          <w:r>
                            <w:rPr>
                              <w:sz w:val="12"/>
                            </w:rPr>
                            <w:t>Česká republika</w:t>
                          </w:r>
                        </w:p>
                        <w:p w14:paraId="64D98DF4" w14:textId="77777777" w:rsidR="008B3A4E" w:rsidRPr="00AA39BD" w:rsidRDefault="008B3A4E" w:rsidP="008B3A4E">
                          <w:pPr>
                            <w:rPr>
                              <w:sz w:val="12"/>
                            </w:rPr>
                          </w:pPr>
                          <w:r w:rsidRPr="00AA39BD">
                            <w:rPr>
                              <w:sz w:val="12"/>
                            </w:rPr>
                            <w:t>www.magus.cz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584F79" id="_x0000_t202" coordsize="21600,21600" o:spt="202" path="m,l,21600r21600,l21600,xe">
              <v:stroke joinstyle="miter"/>
              <v:path gradientshapeok="t" o:connecttype="rect"/>
            </v:shapetype>
            <v:shape id="Text Box 11" o:spid="_x0000_s1026" type="#_x0000_t202" style="position:absolute;left:0;text-align:left;margin-left:39.05pt;margin-top:4.2pt;width:90.25pt;height:31.2pt;z-index:-251658235;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" stroked="f">
              <v:textbox inset="0,0,0,0">
                <w:txbxContent>
                  <w:p w14:paraId="62B60ABB" w14:textId="77777777" w:rsidR="008B3A4E" w:rsidRPr="00AA39BD" w:rsidRDefault="008B3A4E" w:rsidP="008B3A4E">
                    <w:pPr>
                      <w:rPr>
                        <w:sz w:val="13"/>
                        <w:szCs w:val="13"/>
                      </w:rPr>
                    </w:pPr>
                    <w:r w:rsidRPr="00AA39BD">
                      <w:rPr>
                        <w:sz w:val="13"/>
                        <w:szCs w:val="13"/>
                      </w:rPr>
                      <w:t xml:space="preserve">MAGUS </w:t>
                    </w:r>
                    <w:r>
                      <w:rPr>
                        <w:sz w:val="13"/>
                        <w:szCs w:val="13"/>
                      </w:rPr>
                      <w:t>INTERNATIONAL a.s.</w:t>
                    </w:r>
                  </w:p>
                  <w:p w14:paraId="7CC68165" w14:textId="77777777" w:rsidR="008B3A4E" w:rsidRPr="00AA39BD" w:rsidRDefault="008B3A4E" w:rsidP="008B3A4E">
                    <w:pPr>
                      <w:rPr>
                        <w:sz w:val="12"/>
                      </w:rPr>
                    </w:pPr>
                    <w:r w:rsidRPr="00AA39BD">
                      <w:rPr>
                        <w:sz w:val="12"/>
                      </w:rPr>
                      <w:t>Pohankova 8, 628 00 Brno</w:t>
                    </w:r>
                  </w:p>
                  <w:p w14:paraId="665EFB3F" w14:textId="77777777" w:rsidR="008B3A4E" w:rsidRPr="00AA39BD" w:rsidRDefault="008B3A4E" w:rsidP="008B3A4E">
                    <w:pPr>
                      <w:rPr>
                        <w:sz w:val="12"/>
                      </w:rPr>
                    </w:pPr>
                    <w:r>
                      <w:rPr>
                        <w:sz w:val="12"/>
                      </w:rPr>
                      <w:t>Česká republika</w:t>
                    </w:r>
                  </w:p>
                  <w:p w14:paraId="64D98DF4" w14:textId="77777777" w:rsidR="008B3A4E" w:rsidRPr="00AA39BD" w:rsidRDefault="008B3A4E" w:rsidP="008B3A4E">
                    <w:pPr>
                      <w:rPr>
                        <w:sz w:val="12"/>
                      </w:rPr>
                    </w:pPr>
                    <w:r w:rsidRPr="00AA39BD">
                      <w:rPr>
                        <w:sz w:val="12"/>
                      </w:rPr>
                      <w:t>www.magus.cz</w:t>
                    </w:r>
                  </w:p>
                </w:txbxContent>
              </v:textbox>
              <w10:wrap anchorx="margin"/>
            </v:shape>
          </w:pict>
        </mc:Fallback>
      </mc:AlternateContent>
    </w:r>
    <w:r>
      <w:rPr>
        <w:noProof/>
        <w:sz w:val="13"/>
        <w:szCs w:val="13"/>
      </w:rPr>
      <w:drawing>
        <wp:anchor distT="0" distB="0" distL="114300" distR="114300" simplePos="0" relativeHeight="251658244" behindDoc="1" locked="0" layoutInCell="1" allowOverlap="0" wp14:anchorId="63299FF6" wp14:editId="370452A1">
          <wp:simplePos x="0" y="0"/>
          <wp:positionH relativeFrom="column">
            <wp:posOffset>-102235</wp:posOffset>
          </wp:positionH>
          <wp:positionV relativeFrom="paragraph">
            <wp:posOffset>53340</wp:posOffset>
          </wp:positionV>
          <wp:extent cx="5495925" cy="396240"/>
          <wp:effectExtent l="0" t="0" r="0" b="0"/>
          <wp:wrapTight wrapText="bothSides">
            <wp:wrapPolygon edited="0">
              <wp:start x="7188" y="0"/>
              <wp:lineTo x="0" y="1038"/>
              <wp:lineTo x="0" y="20769"/>
              <wp:lineTo x="3669" y="20769"/>
              <wp:lineTo x="20889" y="20769"/>
              <wp:lineTo x="20964" y="20769"/>
              <wp:lineTo x="21263" y="16615"/>
              <wp:lineTo x="21413" y="2077"/>
              <wp:lineTo x="20814" y="1038"/>
              <wp:lineTo x="13926" y="0"/>
              <wp:lineTo x="7188" y="0"/>
            </wp:wrapPolygon>
          </wp:wrapTight>
          <wp:docPr id="25" name="obrázek 12" descr="frag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ragment"/>
                  <pic:cNvPicPr>
                    <a:picLocks noChangeAspect="1" noChangeArrowheads="1"/>
                  </pic:cNvPicPr>
                </pic:nvPicPr>
                <pic:blipFill>
                  <a:blip r:embed="rId1">
                    <a:extLst>
                      <a:ext uri="{28A0092B-C50C-407E-A947-70E740481C1C}">
                        <a14:useLocalDpi xmlns:a14="http://schemas.microsoft.com/office/drawing/2010/main" val="0"/>
                      </a:ext>
                    </a:extLst>
                  </a:blip>
                  <a:srcRect l="15395" t="23618" r="28001" b="70871"/>
                  <a:stretch>
                    <a:fillRect/>
                  </a:stretch>
                </pic:blipFill>
                <pic:spPr bwMode="auto">
                  <a:xfrm>
                    <a:off x="0" y="0"/>
                    <a:ext cx="5495925" cy="396240"/>
                  </a:xfrm>
                  <a:prstGeom prst="rect">
                    <a:avLst/>
                  </a:prstGeom>
                  <a:noFill/>
                </pic:spPr>
              </pic:pic>
            </a:graphicData>
          </a:graphic>
          <wp14:sizeRelH relativeFrom="page">
            <wp14:pctWidth>0</wp14:pctWidth>
          </wp14:sizeRelH>
          <wp14:sizeRelV relativeFrom="page">
            <wp14:pctHeight>0</wp14:pctHeight>
          </wp14:sizeRelV>
        </wp:anchor>
      </w:drawing>
    </w:r>
  </w:p>
  <w:p w14:paraId="425CCEF0" w14:textId="6FF107CF" w:rsidR="008B3A4E" w:rsidRPr="00A05F81" w:rsidRDefault="008B3A4E" w:rsidP="00A30B19">
    <w:pPr>
      <w:pStyle w:val="Pta"/>
      <w:tabs>
        <w:tab w:val="clear" w:pos="8640"/>
        <w:tab w:val="left" w:pos="2400"/>
        <w:tab w:val="center" w:pos="10632"/>
        <w:tab w:val="right" w:pos="11057"/>
      </w:tabs>
      <w:spacing w:before="0"/>
      <w:ind w:right="141"/>
      <w:contextualSpacing/>
      <w:rPr>
        <w:rFonts w:cs="Arial"/>
        <w:sz w:val="12"/>
        <w:szCs w:val="16"/>
      </w:rPr>
    </w:pPr>
    <w:r w:rsidRPr="00A05F81">
      <w:rPr>
        <w:rFonts w:cs="Arial"/>
        <w:sz w:val="12"/>
      </w:rPr>
      <w:t>1</w:t>
    </w:r>
    <w:bookmarkEnd w:id="72"/>
    <w:bookmarkEnd w:id="73"/>
  </w:p>
  <w:p w14:paraId="65167CB6" w14:textId="79F40FB6" w:rsidR="008B3A4E" w:rsidRPr="004C6B18" w:rsidRDefault="00766390" w:rsidP="008B3A4E">
    <w:pPr>
      <w:rPr>
        <w:rFonts w:cs="Arial"/>
        <w:sz w:val="13"/>
        <w:szCs w:val="13"/>
      </w:rPr>
    </w:pPr>
    <w:r>
      <w:rPr>
        <w:noProof/>
        <w:sz w:val="18"/>
      </w:rPr>
      <mc:AlternateContent>
        <mc:Choice Requires="wps">
          <w:drawing>
            <wp:anchor distT="0" distB="0" distL="114300" distR="114300" simplePos="0" relativeHeight="251658243" behindDoc="0" locked="0" layoutInCell="1" allowOverlap="1" wp14:anchorId="6345DCF3" wp14:editId="19194836">
              <wp:simplePos x="0" y="0"/>
              <wp:positionH relativeFrom="column">
                <wp:posOffset>6014720</wp:posOffset>
              </wp:positionH>
              <wp:positionV relativeFrom="paragraph">
                <wp:posOffset>10080625</wp:posOffset>
              </wp:positionV>
              <wp:extent cx="1328420" cy="396240"/>
              <wp:effectExtent l="0" t="0" r="0" b="0"/>
              <wp:wrapNone/>
              <wp:docPr id="1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842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803582" w14:textId="77777777" w:rsidR="008B3A4E" w:rsidRPr="00E77197" w:rsidRDefault="008B3A4E" w:rsidP="00C81A44">
                          <w:pPr>
                            <w:rPr>
                              <w:rFonts w:cs="Arial"/>
                              <w:sz w:val="4"/>
                              <w:szCs w:val="4"/>
                            </w:rPr>
                          </w:pPr>
                        </w:p>
                        <w:p w14:paraId="15917F37" w14:textId="77777777" w:rsidR="008B3A4E" w:rsidRPr="00400F00" w:rsidRDefault="008B3A4E" w:rsidP="00C81A44">
                          <w:pPr>
                            <w:rPr>
                              <w:rFonts w:cs="Arial"/>
                              <w:sz w:val="13"/>
                              <w:szCs w:val="13"/>
                            </w:rPr>
                          </w:pPr>
                          <w:r w:rsidRPr="00400F00">
                            <w:rPr>
                              <w:rFonts w:cs="Arial"/>
                              <w:sz w:val="13"/>
                              <w:szCs w:val="13"/>
                            </w:rPr>
                            <w:t xml:space="preserve">MAGUS </w:t>
                          </w:r>
                          <w:r>
                            <w:rPr>
                              <w:rFonts w:cs="Arial"/>
                              <w:sz w:val="13"/>
                              <w:szCs w:val="13"/>
                            </w:rPr>
                            <w:t>ENERGO s.r.o.</w:t>
                          </w:r>
                        </w:p>
                        <w:p w14:paraId="09CA234C" w14:textId="77777777" w:rsidR="008B3A4E" w:rsidRPr="00400F00" w:rsidRDefault="008B3A4E" w:rsidP="00C81A44">
                          <w:pPr>
                            <w:rPr>
                              <w:rFonts w:cs="Arial"/>
                              <w:sz w:val="12"/>
                            </w:rPr>
                          </w:pPr>
                          <w:r w:rsidRPr="00400F00">
                            <w:rPr>
                              <w:rFonts w:cs="Arial"/>
                              <w:sz w:val="12"/>
                            </w:rPr>
                            <w:t>Pohankova 8, 628 00 Brno</w:t>
                          </w:r>
                        </w:p>
                        <w:p w14:paraId="2AB8C492" w14:textId="77777777" w:rsidR="008B3A4E" w:rsidRPr="00400F00" w:rsidRDefault="008B3A4E" w:rsidP="00C81A44">
                          <w:pPr>
                            <w:rPr>
                              <w:rFonts w:cs="Arial"/>
                              <w:sz w:val="12"/>
                            </w:rPr>
                          </w:pPr>
                          <w:r w:rsidRPr="00400F00">
                            <w:rPr>
                              <w:rFonts w:cs="Arial"/>
                              <w:sz w:val="12"/>
                            </w:rPr>
                            <w:t>Česká republika</w:t>
                          </w:r>
                        </w:p>
                        <w:p w14:paraId="0D59E418" w14:textId="77777777" w:rsidR="008B3A4E" w:rsidRPr="00400F00" w:rsidRDefault="008B3A4E" w:rsidP="00C81A44">
                          <w:pPr>
                            <w:rPr>
                              <w:rFonts w:cs="Arial"/>
                              <w:sz w:val="12"/>
                            </w:rPr>
                          </w:pPr>
                          <w:r w:rsidRPr="00400F00">
                            <w:rPr>
                              <w:rFonts w:cs="Arial"/>
                              <w:sz w:val="12"/>
                            </w:rPr>
                            <w:t>www.magus.cz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45DCF3" id="Text Box 4" o:spid="_x0000_s1027" type="#_x0000_t202" style="position:absolute;left:0;text-align:left;margin-left:473.6pt;margin-top:793.75pt;width:104.6pt;height:31.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" stroked="f">
              <v:textbox inset="0,0,0,0">
                <w:txbxContent>
                  <w:p w14:paraId="14803582" w14:textId="77777777" w:rsidR="008B3A4E" w:rsidRPr="00E77197" w:rsidRDefault="008B3A4E" w:rsidP="00C81A44">
                    <w:pPr>
                      <w:rPr>
                        <w:rFonts w:cs="Arial"/>
                        <w:sz w:val="4"/>
                        <w:szCs w:val="4"/>
                      </w:rPr>
                    </w:pPr>
                  </w:p>
                  <w:p w14:paraId="15917F37" w14:textId="77777777" w:rsidR="008B3A4E" w:rsidRPr="00400F00" w:rsidRDefault="008B3A4E" w:rsidP="00C81A44">
                    <w:pPr>
                      <w:rPr>
                        <w:rFonts w:cs="Arial"/>
                        <w:sz w:val="13"/>
                        <w:szCs w:val="13"/>
                      </w:rPr>
                    </w:pPr>
                    <w:r w:rsidRPr="00400F00">
                      <w:rPr>
                        <w:rFonts w:cs="Arial"/>
                        <w:sz w:val="13"/>
                        <w:szCs w:val="13"/>
                      </w:rPr>
                      <w:t xml:space="preserve">MAGUS </w:t>
                    </w:r>
                    <w:r>
                      <w:rPr>
                        <w:rFonts w:cs="Arial"/>
                        <w:sz w:val="13"/>
                        <w:szCs w:val="13"/>
                      </w:rPr>
                      <w:t>ENERGO s.r.o.</w:t>
                    </w:r>
                  </w:p>
                  <w:p w14:paraId="09CA234C" w14:textId="77777777" w:rsidR="008B3A4E" w:rsidRPr="00400F00" w:rsidRDefault="008B3A4E" w:rsidP="00C81A44">
                    <w:pPr>
                      <w:rPr>
                        <w:rFonts w:cs="Arial"/>
                        <w:sz w:val="12"/>
                      </w:rPr>
                    </w:pPr>
                    <w:r w:rsidRPr="00400F00">
                      <w:rPr>
                        <w:rFonts w:cs="Arial"/>
                        <w:sz w:val="12"/>
                      </w:rPr>
                      <w:t>Pohankova 8, 628 00 Brno</w:t>
                    </w:r>
                  </w:p>
                  <w:p w14:paraId="2AB8C492" w14:textId="77777777" w:rsidR="008B3A4E" w:rsidRPr="00400F00" w:rsidRDefault="008B3A4E" w:rsidP="00C81A44">
                    <w:pPr>
                      <w:rPr>
                        <w:rFonts w:cs="Arial"/>
                        <w:sz w:val="12"/>
                      </w:rPr>
                    </w:pPr>
                    <w:r w:rsidRPr="00400F00">
                      <w:rPr>
                        <w:rFonts w:cs="Arial"/>
                        <w:sz w:val="12"/>
                      </w:rPr>
                      <w:t>Česká republika</w:t>
                    </w:r>
                  </w:p>
                  <w:p w14:paraId="0D59E418" w14:textId="77777777" w:rsidR="008B3A4E" w:rsidRPr="00400F00" w:rsidRDefault="008B3A4E" w:rsidP="00C81A44">
                    <w:pPr>
                      <w:rPr>
                        <w:rFonts w:cs="Arial"/>
                        <w:sz w:val="12"/>
                      </w:rPr>
                    </w:pPr>
                    <w:r w:rsidRPr="00400F00">
                      <w:rPr>
                        <w:rFonts w:cs="Arial"/>
                        <w:sz w:val="12"/>
                      </w:rPr>
                      <w:t>www.magus.cz</w:t>
                    </w:r>
                  </w:p>
                </w:txbxContent>
              </v:textbox>
            </v:shape>
          </w:pict>
        </mc:Fallback>
      </mc:AlternateContent>
    </w:r>
  </w:p>
  <w:p w14:paraId="0845F56C" w14:textId="09987610" w:rsidR="008B3A4E" w:rsidRDefault="008B3A4E">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D4E8A" w14:textId="77777777" w:rsidR="008B3A4E" w:rsidRPr="0025760E" w:rsidRDefault="008B3A4E" w:rsidP="001F7964">
    <w:pPr>
      <w:pStyle w:val="Pta"/>
      <w:pBdr>
        <w:top w:val="single" w:sz="4" w:space="1" w:color="auto"/>
      </w:pBdr>
      <w:tabs>
        <w:tab w:val="clear" w:pos="8640"/>
        <w:tab w:val="left" w:pos="2400"/>
        <w:tab w:val="center" w:pos="10348"/>
        <w:tab w:val="right" w:pos="10915"/>
      </w:tabs>
      <w:spacing w:before="0"/>
      <w:contextualSpacing/>
      <w:rPr>
        <w:rFonts w:cs="Arial"/>
        <w:sz w:val="16"/>
        <w:szCs w:val="16"/>
      </w:rPr>
    </w:pPr>
    <w:r>
      <w:rPr>
        <w:rFonts w:cs="Arial"/>
        <w:sz w:val="16"/>
      </w:rPr>
      <w:t>IF-75-02</w:t>
    </w:r>
    <w:r>
      <w:rPr>
        <w:rFonts w:cs="Arial"/>
        <w:sz w:val="16"/>
      </w:rPr>
      <w:tab/>
    </w:r>
    <w:r>
      <w:rPr>
        <w:rFonts w:cs="Arial"/>
        <w:sz w:val="16"/>
      </w:rPr>
      <w:tab/>
    </w:r>
    <w:r>
      <w:rPr>
        <w:rFonts w:cs="Arial"/>
        <w:sz w:val="16"/>
      </w:rPr>
      <w:tab/>
      <w:t xml:space="preserve"> Zakázka:Z014009 </w:t>
    </w:r>
  </w:p>
  <w:p w14:paraId="0D2D4E8B" w14:textId="77777777" w:rsidR="008B3A4E" w:rsidRPr="00FB3E1F" w:rsidRDefault="008B3A4E" w:rsidP="00FB3E1F">
    <w:pPr>
      <w:pStyle w:val="Pta"/>
      <w:spacing w:before="0"/>
      <w:rPr>
        <w:szCs w:val="16"/>
      </w:rPr>
    </w:pPr>
    <w:r>
      <w:rPr>
        <w:noProof/>
        <w:szCs w:val="16"/>
      </w:rPr>
      <w:drawing>
        <wp:anchor distT="0" distB="0" distL="0" distR="0" simplePos="0" relativeHeight="251658242" behindDoc="0" locked="0" layoutInCell="1" allowOverlap="1" wp14:anchorId="0D2D4E93" wp14:editId="743D91E6">
          <wp:simplePos x="0" y="0"/>
          <wp:positionH relativeFrom="column">
            <wp:posOffset>-45720</wp:posOffset>
          </wp:positionH>
          <wp:positionV relativeFrom="paragraph">
            <wp:posOffset>72390</wp:posOffset>
          </wp:positionV>
          <wp:extent cx="7067550" cy="438150"/>
          <wp:effectExtent l="0" t="0" r="0" b="0"/>
          <wp:wrapTopAndBottom/>
          <wp:docPr id="26"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67550" cy="438150"/>
                  </a:xfrm>
                  <a:prstGeom prst="rect">
                    <a:avLst/>
                  </a:prstGeom>
                  <a:solidFill>
                    <a:srgbClr val="FFFFFF"/>
                  </a:solid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FF785" w14:textId="77777777" w:rsidR="007002F2" w:rsidRDefault="007002F2">
      <w:r>
        <w:separator/>
      </w:r>
    </w:p>
    <w:p w14:paraId="2667784C" w14:textId="77777777" w:rsidR="007002F2" w:rsidRDefault="007002F2"/>
  </w:footnote>
  <w:footnote w:type="continuationSeparator" w:id="0">
    <w:p w14:paraId="19578D6F" w14:textId="77777777" w:rsidR="007002F2" w:rsidRDefault="007002F2">
      <w:r>
        <w:continuationSeparator/>
      </w:r>
    </w:p>
    <w:p w14:paraId="4ED99A6A" w14:textId="77777777" w:rsidR="007002F2" w:rsidRDefault="007002F2"/>
  </w:footnote>
  <w:footnote w:type="continuationNotice" w:id="1">
    <w:p w14:paraId="2DA821E3" w14:textId="77777777" w:rsidR="007002F2" w:rsidRDefault="007002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C1CD1" w14:textId="44BAAB85" w:rsidR="008B3A4E" w:rsidRDefault="008B3A4E" w:rsidP="00E93F62">
    <w:pPr>
      <w:pStyle w:val="Adresaodesilatele"/>
      <w:framePr w:w="0" w:hRule="auto" w:wrap="auto" w:vAnchor="margin" w:hAnchor="text" w:xAlign="left" w:yAlign="inline"/>
      <w:spacing w:line="240" w:lineRule="exact"/>
      <w:contextualSpacing/>
      <w:rPr>
        <w:rFonts w:cs="Arial"/>
        <w:szCs w:val="14"/>
      </w:rPr>
    </w:pPr>
    <w:r>
      <w:rPr>
        <w:rFonts w:cs="Arial"/>
        <w:b/>
        <w:noProof/>
      </w:rPr>
      <w:drawing>
        <wp:anchor distT="0" distB="0" distL="0" distR="0" simplePos="0" relativeHeight="251658241" behindDoc="0" locked="0" layoutInCell="1" allowOverlap="1" wp14:anchorId="61F215B1" wp14:editId="6551893B">
          <wp:simplePos x="0" y="0"/>
          <wp:positionH relativeFrom="column">
            <wp:posOffset>5588758</wp:posOffset>
          </wp:positionH>
          <wp:positionV relativeFrom="paragraph">
            <wp:posOffset>-41275</wp:posOffset>
          </wp:positionV>
          <wp:extent cx="890270" cy="447675"/>
          <wp:effectExtent l="19050" t="0" r="5080" b="0"/>
          <wp:wrapTopAndBottom/>
          <wp:docPr id="2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890270" cy="447675"/>
                  </a:xfrm>
                  <a:prstGeom prst="rect">
                    <a:avLst/>
                  </a:prstGeom>
                  <a:solidFill>
                    <a:srgbClr val="FFFFFF"/>
                  </a:solidFill>
                </pic:spPr>
              </pic:pic>
            </a:graphicData>
          </a:graphic>
        </wp:anchor>
      </w:drawing>
    </w:r>
    <w:r>
      <w:rPr>
        <w:rFonts w:cs="Arial"/>
        <w:b/>
        <w:noProof/>
      </w:rPr>
      <w:drawing>
        <wp:anchor distT="0" distB="0" distL="0" distR="0" simplePos="0" relativeHeight="251658240" behindDoc="0" locked="0" layoutInCell="1" allowOverlap="1" wp14:anchorId="105F045C" wp14:editId="040A99DE">
          <wp:simplePos x="0" y="0"/>
          <wp:positionH relativeFrom="margin">
            <wp:posOffset>2374711</wp:posOffset>
          </wp:positionH>
          <wp:positionV relativeFrom="paragraph">
            <wp:posOffset>62789</wp:posOffset>
          </wp:positionV>
          <wp:extent cx="1373505" cy="279400"/>
          <wp:effectExtent l="19050" t="0" r="0" b="0"/>
          <wp:wrapTopAndBottom/>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srcRect/>
                  <a:stretch>
                    <a:fillRect/>
                  </a:stretch>
                </pic:blipFill>
                <pic:spPr bwMode="auto">
                  <a:xfrm>
                    <a:off x="0" y="0"/>
                    <a:ext cx="1373505" cy="279400"/>
                  </a:xfrm>
                  <a:prstGeom prst="rect">
                    <a:avLst/>
                  </a:prstGeom>
                  <a:solidFill>
                    <a:srgbClr val="FFFFFF"/>
                  </a:solidFill>
                </pic:spPr>
              </pic:pic>
            </a:graphicData>
          </a:graphic>
        </wp:anchor>
      </w:drawing>
    </w:r>
  </w:p>
  <w:p w14:paraId="0D2D4E83" w14:textId="25E76583" w:rsidR="008B3A4E" w:rsidRPr="003A7AE2" w:rsidRDefault="008B3A4E" w:rsidP="00E93F62">
    <w:pPr>
      <w:pStyle w:val="Adresaodesilatele"/>
      <w:framePr w:w="0" w:hRule="auto" w:wrap="auto" w:vAnchor="margin" w:hAnchor="text" w:xAlign="left" w:yAlign="inline"/>
      <w:spacing w:line="240" w:lineRule="exact"/>
      <w:contextualSpacing/>
      <w:rPr>
        <w:rFonts w:cs="Arial"/>
        <w:b/>
      </w:rPr>
    </w:pPr>
  </w:p>
  <w:p w14:paraId="0D2D4E84" w14:textId="00DD4C09" w:rsidR="008B3A4E" w:rsidRPr="00FB3E1F" w:rsidRDefault="008B3A4E" w:rsidP="00FB3E1F">
    <w:pPr>
      <w:pStyle w:val="Adresaodesilatele"/>
      <w:framePr w:w="0" w:hRule="auto" w:wrap="auto" w:vAnchor="margin" w:hAnchor="text" w:xAlign="left" w:yAlign="inline"/>
      <w:spacing w:line="240" w:lineRule="auto"/>
      <w:contextualSpacing/>
      <w:rPr>
        <w:rFonts w:cs="Arial"/>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D4E89" w14:textId="77777777" w:rsidR="008B3A4E" w:rsidRPr="003A7AE2" w:rsidRDefault="008B3A4E" w:rsidP="003A7AE2">
    <w:pPr>
      <w:pStyle w:val="Adresaodesilatele"/>
      <w:framePr w:w="0" w:hRule="auto" w:wrap="auto" w:vAnchor="margin" w:hAnchor="text" w:xAlign="left" w:yAlign="inline"/>
      <w:spacing w:line="240" w:lineRule="exact"/>
      <w:contextualSpacing/>
      <w:rPr>
        <w:rFonts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rPr>
        <w:sz w:val="28"/>
        <w:szCs w:val="28"/>
      </w:r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1"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C"/>
    <w:multiLevelType w:val="singleLevel"/>
    <w:tmpl w:val="0000000C"/>
    <w:lvl w:ilvl="0">
      <w:start w:val="1"/>
      <w:numFmt w:val="bullet"/>
      <w:lvlText w:val=""/>
      <w:lvlJc w:val="left"/>
      <w:pPr>
        <w:tabs>
          <w:tab w:val="num" w:pos="0"/>
        </w:tabs>
        <w:ind w:left="1428" w:hanging="360"/>
      </w:pPr>
      <w:rPr>
        <w:rFonts w:ascii="Symbol" w:hAnsi="Symbol" w:cs="Symbol"/>
      </w:rPr>
    </w:lvl>
  </w:abstractNum>
  <w:abstractNum w:abstractNumId="3" w15:restartNumberingAfterBreak="0">
    <w:nsid w:val="0000000D"/>
    <w:multiLevelType w:val="singleLevel"/>
    <w:tmpl w:val="0000000D"/>
    <w:lvl w:ilvl="0">
      <w:start w:val="1"/>
      <w:numFmt w:val="bullet"/>
      <w:lvlText w:val=""/>
      <w:lvlJc w:val="left"/>
      <w:pPr>
        <w:tabs>
          <w:tab w:val="num" w:pos="720"/>
        </w:tabs>
        <w:ind w:left="720" w:hanging="360"/>
      </w:pPr>
      <w:rPr>
        <w:rFonts w:ascii="Wingdings" w:hAnsi="Wingdings" w:cs="Wingdings"/>
      </w:rPr>
    </w:lvl>
  </w:abstractNum>
  <w:abstractNum w:abstractNumId="4" w15:restartNumberingAfterBreak="0">
    <w:nsid w:val="045F54D8"/>
    <w:multiLevelType w:val="hybridMultilevel"/>
    <w:tmpl w:val="3FCE12D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4FC713E"/>
    <w:multiLevelType w:val="hybridMultilevel"/>
    <w:tmpl w:val="4EF2E88E"/>
    <w:lvl w:ilvl="0" w:tplc="6E0A16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8A2A7A"/>
    <w:multiLevelType w:val="hybridMultilevel"/>
    <w:tmpl w:val="7FBE2DC0"/>
    <w:lvl w:ilvl="0" w:tplc="04050001">
      <w:start w:val="1"/>
      <w:numFmt w:val="bullet"/>
      <w:lvlText w:val=""/>
      <w:lvlJc w:val="left"/>
      <w:pPr>
        <w:ind w:left="6532" w:hanging="360"/>
      </w:pPr>
      <w:rPr>
        <w:rFonts w:ascii="Symbol" w:hAnsi="Symbol" w:hint="default"/>
      </w:rPr>
    </w:lvl>
    <w:lvl w:ilvl="1" w:tplc="04050003" w:tentative="1">
      <w:start w:val="1"/>
      <w:numFmt w:val="bullet"/>
      <w:lvlText w:val="o"/>
      <w:lvlJc w:val="left"/>
      <w:pPr>
        <w:ind w:left="7252" w:hanging="360"/>
      </w:pPr>
      <w:rPr>
        <w:rFonts w:ascii="Courier New" w:hAnsi="Courier New" w:cs="Courier New" w:hint="default"/>
      </w:rPr>
    </w:lvl>
    <w:lvl w:ilvl="2" w:tplc="04050005" w:tentative="1">
      <w:start w:val="1"/>
      <w:numFmt w:val="bullet"/>
      <w:lvlText w:val=""/>
      <w:lvlJc w:val="left"/>
      <w:pPr>
        <w:ind w:left="7972" w:hanging="360"/>
      </w:pPr>
      <w:rPr>
        <w:rFonts w:ascii="Wingdings" w:hAnsi="Wingdings" w:hint="default"/>
      </w:rPr>
    </w:lvl>
    <w:lvl w:ilvl="3" w:tplc="04050001" w:tentative="1">
      <w:start w:val="1"/>
      <w:numFmt w:val="bullet"/>
      <w:lvlText w:val=""/>
      <w:lvlJc w:val="left"/>
      <w:pPr>
        <w:ind w:left="8692" w:hanging="360"/>
      </w:pPr>
      <w:rPr>
        <w:rFonts w:ascii="Symbol" w:hAnsi="Symbol" w:hint="default"/>
      </w:rPr>
    </w:lvl>
    <w:lvl w:ilvl="4" w:tplc="04050003" w:tentative="1">
      <w:start w:val="1"/>
      <w:numFmt w:val="bullet"/>
      <w:lvlText w:val="o"/>
      <w:lvlJc w:val="left"/>
      <w:pPr>
        <w:ind w:left="9412" w:hanging="360"/>
      </w:pPr>
      <w:rPr>
        <w:rFonts w:ascii="Courier New" w:hAnsi="Courier New" w:cs="Courier New" w:hint="default"/>
      </w:rPr>
    </w:lvl>
    <w:lvl w:ilvl="5" w:tplc="04050005" w:tentative="1">
      <w:start w:val="1"/>
      <w:numFmt w:val="bullet"/>
      <w:lvlText w:val=""/>
      <w:lvlJc w:val="left"/>
      <w:pPr>
        <w:ind w:left="10132" w:hanging="360"/>
      </w:pPr>
      <w:rPr>
        <w:rFonts w:ascii="Wingdings" w:hAnsi="Wingdings" w:hint="default"/>
      </w:rPr>
    </w:lvl>
    <w:lvl w:ilvl="6" w:tplc="04050001" w:tentative="1">
      <w:start w:val="1"/>
      <w:numFmt w:val="bullet"/>
      <w:lvlText w:val=""/>
      <w:lvlJc w:val="left"/>
      <w:pPr>
        <w:ind w:left="10852" w:hanging="360"/>
      </w:pPr>
      <w:rPr>
        <w:rFonts w:ascii="Symbol" w:hAnsi="Symbol" w:hint="default"/>
      </w:rPr>
    </w:lvl>
    <w:lvl w:ilvl="7" w:tplc="04050003" w:tentative="1">
      <w:start w:val="1"/>
      <w:numFmt w:val="bullet"/>
      <w:lvlText w:val="o"/>
      <w:lvlJc w:val="left"/>
      <w:pPr>
        <w:ind w:left="11572" w:hanging="360"/>
      </w:pPr>
      <w:rPr>
        <w:rFonts w:ascii="Courier New" w:hAnsi="Courier New" w:cs="Courier New" w:hint="default"/>
      </w:rPr>
    </w:lvl>
    <w:lvl w:ilvl="8" w:tplc="04050005" w:tentative="1">
      <w:start w:val="1"/>
      <w:numFmt w:val="bullet"/>
      <w:lvlText w:val=""/>
      <w:lvlJc w:val="left"/>
      <w:pPr>
        <w:ind w:left="12292" w:hanging="360"/>
      </w:pPr>
      <w:rPr>
        <w:rFonts w:ascii="Wingdings" w:hAnsi="Wingdings" w:hint="default"/>
      </w:rPr>
    </w:lvl>
  </w:abstractNum>
  <w:abstractNum w:abstractNumId="7" w15:restartNumberingAfterBreak="0">
    <w:nsid w:val="0F310BFE"/>
    <w:multiLevelType w:val="hybridMultilevel"/>
    <w:tmpl w:val="9CF29890"/>
    <w:lvl w:ilvl="0" w:tplc="E47E72BE">
      <w:start w:val="1"/>
      <w:numFmt w:val="bullet"/>
      <w:lvlText w:val=""/>
      <w:lvlJc w:val="left"/>
      <w:pPr>
        <w:ind w:left="720" w:hanging="360"/>
      </w:pPr>
      <w:rPr>
        <w:rFonts w:ascii="Symbol" w:hAnsi="Symbo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3953F6"/>
    <w:multiLevelType w:val="hybridMultilevel"/>
    <w:tmpl w:val="77428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950F2E"/>
    <w:multiLevelType w:val="hybridMultilevel"/>
    <w:tmpl w:val="D602C6D2"/>
    <w:lvl w:ilvl="0" w:tplc="CAD024AA">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0" w15:restartNumberingAfterBreak="0">
    <w:nsid w:val="1A823548"/>
    <w:multiLevelType w:val="hybridMultilevel"/>
    <w:tmpl w:val="86921A7C"/>
    <w:lvl w:ilvl="0" w:tplc="6E0A16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8627CD"/>
    <w:multiLevelType w:val="multilevel"/>
    <w:tmpl w:val="3A8A4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1559CA"/>
    <w:multiLevelType w:val="hybridMultilevel"/>
    <w:tmpl w:val="0B202B66"/>
    <w:lvl w:ilvl="0" w:tplc="04050001">
      <w:start w:val="1"/>
      <w:numFmt w:val="bullet"/>
      <w:lvlText w:val=""/>
      <w:lvlJc w:val="left"/>
      <w:pPr>
        <w:ind w:left="504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AF208F"/>
    <w:multiLevelType w:val="hybridMultilevel"/>
    <w:tmpl w:val="651A35FA"/>
    <w:lvl w:ilvl="0" w:tplc="6E0A16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F423CEF"/>
    <w:multiLevelType w:val="hybridMultilevel"/>
    <w:tmpl w:val="A0542A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0277461"/>
    <w:multiLevelType w:val="hybridMultilevel"/>
    <w:tmpl w:val="FCFA8F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805E22"/>
    <w:multiLevelType w:val="hybridMultilevel"/>
    <w:tmpl w:val="15C69A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8443B35"/>
    <w:multiLevelType w:val="multilevel"/>
    <w:tmpl w:val="1D267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9A45E0"/>
    <w:multiLevelType w:val="multilevel"/>
    <w:tmpl w:val="8F52C986"/>
    <w:lvl w:ilvl="0">
      <w:start w:val="1"/>
      <w:numFmt w:val="decimal"/>
      <w:pStyle w:val="Nadpis1"/>
      <w:lvlText w:val="%1."/>
      <w:lvlJc w:val="left"/>
      <w:pPr>
        <w:tabs>
          <w:tab w:val="num" w:pos="720"/>
        </w:tabs>
        <w:ind w:left="720" w:hanging="720"/>
      </w:pPr>
      <w:rPr>
        <w:rFonts w:hint="default"/>
      </w:rPr>
    </w:lvl>
    <w:lvl w:ilvl="1">
      <w:start w:val="1"/>
      <w:numFmt w:val="decimal"/>
      <w:pStyle w:val="Nadpis2"/>
      <w:isLgl/>
      <w:lvlText w:val="%1.%2"/>
      <w:lvlJc w:val="left"/>
      <w:pPr>
        <w:tabs>
          <w:tab w:val="num" w:pos="720"/>
        </w:tabs>
        <w:ind w:left="454" w:hanging="454"/>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9" w15:restartNumberingAfterBreak="0">
    <w:nsid w:val="40BB0470"/>
    <w:multiLevelType w:val="multilevel"/>
    <w:tmpl w:val="DC0A1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9022B3"/>
    <w:multiLevelType w:val="hybridMultilevel"/>
    <w:tmpl w:val="86B2F7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9A86B7E"/>
    <w:multiLevelType w:val="hybridMultilevel"/>
    <w:tmpl w:val="28F0EA46"/>
    <w:lvl w:ilvl="0" w:tplc="6E0A16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E792DF2"/>
    <w:multiLevelType w:val="hybridMultilevel"/>
    <w:tmpl w:val="8C366DD6"/>
    <w:lvl w:ilvl="0" w:tplc="04050001">
      <w:start w:val="1"/>
      <w:numFmt w:val="bullet"/>
      <w:lvlText w:val=""/>
      <w:lvlJc w:val="left"/>
      <w:pPr>
        <w:ind w:left="504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C226C3"/>
    <w:multiLevelType w:val="hybridMultilevel"/>
    <w:tmpl w:val="5B9CD324"/>
    <w:lvl w:ilvl="0" w:tplc="6E0A16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45053F4"/>
    <w:multiLevelType w:val="hybridMultilevel"/>
    <w:tmpl w:val="DD6CF1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54D3982"/>
    <w:multiLevelType w:val="hybridMultilevel"/>
    <w:tmpl w:val="BDD2DC94"/>
    <w:lvl w:ilvl="0" w:tplc="6E0A16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D154A5E"/>
    <w:multiLevelType w:val="multilevel"/>
    <w:tmpl w:val="5D154A5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DB063FD"/>
    <w:multiLevelType w:val="hybridMultilevel"/>
    <w:tmpl w:val="7218865E"/>
    <w:lvl w:ilvl="0" w:tplc="6E0A165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6C1E0EB4"/>
    <w:multiLevelType w:val="hybridMultilevel"/>
    <w:tmpl w:val="8AEA9B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5C42719"/>
    <w:multiLevelType w:val="hybridMultilevel"/>
    <w:tmpl w:val="96F816A6"/>
    <w:lvl w:ilvl="0" w:tplc="E47E72BE">
      <w:start w:val="1"/>
      <w:numFmt w:val="bullet"/>
      <w:lvlText w:val=""/>
      <w:lvlJc w:val="left"/>
      <w:pPr>
        <w:ind w:left="720" w:hanging="360"/>
      </w:pPr>
      <w:rPr>
        <w:rFonts w:ascii="Symbol" w:hAnsi="Symbol" w:hint="default"/>
        <w:sz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8191C41"/>
    <w:multiLevelType w:val="multilevel"/>
    <w:tmpl w:val="1A9E8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C7C68DA"/>
    <w:multiLevelType w:val="hybridMultilevel"/>
    <w:tmpl w:val="99CA83FA"/>
    <w:lvl w:ilvl="0" w:tplc="6E0A1650">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414128916">
    <w:abstractNumId w:val="18"/>
  </w:num>
  <w:num w:numId="2" w16cid:durableId="670841283">
    <w:abstractNumId w:val="8"/>
  </w:num>
  <w:num w:numId="3" w16cid:durableId="1877430298">
    <w:abstractNumId w:val="28"/>
  </w:num>
  <w:num w:numId="4" w16cid:durableId="904798582">
    <w:abstractNumId w:val="5"/>
  </w:num>
  <w:num w:numId="5" w16cid:durableId="2063941426">
    <w:abstractNumId w:val="0"/>
  </w:num>
  <w:num w:numId="6" w16cid:durableId="461726503">
    <w:abstractNumId w:val="25"/>
  </w:num>
  <w:num w:numId="7" w16cid:durableId="173502020">
    <w:abstractNumId w:val="26"/>
  </w:num>
  <w:num w:numId="8" w16cid:durableId="1726951027">
    <w:abstractNumId w:val="3"/>
  </w:num>
  <w:num w:numId="9" w16cid:durableId="425927721">
    <w:abstractNumId w:val="2"/>
  </w:num>
  <w:num w:numId="10" w16cid:durableId="645934489">
    <w:abstractNumId w:val="13"/>
  </w:num>
  <w:num w:numId="11" w16cid:durableId="2134398470">
    <w:abstractNumId w:val="21"/>
  </w:num>
  <w:num w:numId="12" w16cid:durableId="547693248">
    <w:abstractNumId w:val="4"/>
  </w:num>
  <w:num w:numId="13" w16cid:durableId="1353727380">
    <w:abstractNumId w:val="27"/>
  </w:num>
  <w:num w:numId="14" w16cid:durableId="1260261335">
    <w:abstractNumId w:val="10"/>
  </w:num>
  <w:num w:numId="15" w16cid:durableId="688531413">
    <w:abstractNumId w:val="23"/>
  </w:num>
  <w:num w:numId="16" w16cid:durableId="824588661">
    <w:abstractNumId w:val="29"/>
  </w:num>
  <w:num w:numId="17" w16cid:durableId="1693453667">
    <w:abstractNumId w:val="6"/>
  </w:num>
  <w:num w:numId="18" w16cid:durableId="1138375915">
    <w:abstractNumId w:val="11"/>
  </w:num>
  <w:num w:numId="19" w16cid:durableId="1832484515">
    <w:abstractNumId w:val="17"/>
  </w:num>
  <w:num w:numId="20" w16cid:durableId="1510411677">
    <w:abstractNumId w:val="30"/>
  </w:num>
  <w:num w:numId="21" w16cid:durableId="550654906">
    <w:abstractNumId w:val="19"/>
  </w:num>
  <w:num w:numId="22" w16cid:durableId="1559710618">
    <w:abstractNumId w:val="7"/>
  </w:num>
  <w:num w:numId="23" w16cid:durableId="980574793">
    <w:abstractNumId w:val="22"/>
  </w:num>
  <w:num w:numId="24" w16cid:durableId="161940878">
    <w:abstractNumId w:val="12"/>
  </w:num>
  <w:num w:numId="25" w16cid:durableId="69934916">
    <w:abstractNumId w:val="20"/>
  </w:num>
  <w:num w:numId="26" w16cid:durableId="1452433454">
    <w:abstractNumId w:val="31"/>
  </w:num>
  <w:num w:numId="27" w16cid:durableId="1661929952">
    <w:abstractNumId w:val="15"/>
  </w:num>
  <w:num w:numId="28" w16cid:durableId="1776318743">
    <w:abstractNumId w:val="9"/>
  </w:num>
  <w:num w:numId="29" w16cid:durableId="1893422064">
    <w:abstractNumId w:val="16"/>
  </w:num>
  <w:num w:numId="30" w16cid:durableId="158542265">
    <w:abstractNumId w:val="14"/>
  </w:num>
  <w:num w:numId="31" w16cid:durableId="1676179794">
    <w:abstractNumId w:val="24"/>
  </w:num>
  <w:num w:numId="32" w16cid:durableId="2050258664">
    <w:abstractNumId w:val="18"/>
  </w:num>
  <w:num w:numId="33" w16cid:durableId="531892045">
    <w:abstractNumId w:val="18"/>
  </w:num>
  <w:num w:numId="34" w16cid:durableId="243077719">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95"/>
  <w:displayHorizontalDrawingGridEvery w:val="0"/>
  <w:displayVerticalDrawingGridEvery w:val="0"/>
  <w:doNotShadeFormData/>
  <w:noPunctuationKerning/>
  <w:characterSpacingControl w:val="doNotCompress"/>
  <w:hdrShapeDefaults>
    <o:shapedefaults v:ext="edit" spidmax="2050" o:allowincell="f" fillcolor="white">
      <v:fill color="white"/>
    </o:shapedefaults>
  </w:hdrShapeDefaults>
  <w:footnotePr>
    <w:numFmt w:val="chicago"/>
    <w:numRestart w:val="eachPage"/>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820"/>
    <w:rsid w:val="00000C8D"/>
    <w:rsid w:val="000021BE"/>
    <w:rsid w:val="000023BD"/>
    <w:rsid w:val="000051D3"/>
    <w:rsid w:val="000051EC"/>
    <w:rsid w:val="00006A48"/>
    <w:rsid w:val="0000784D"/>
    <w:rsid w:val="00011CCE"/>
    <w:rsid w:val="0001243A"/>
    <w:rsid w:val="00013EF2"/>
    <w:rsid w:val="00014037"/>
    <w:rsid w:val="000154CC"/>
    <w:rsid w:val="00015F3B"/>
    <w:rsid w:val="00017F11"/>
    <w:rsid w:val="00023A6D"/>
    <w:rsid w:val="0002412F"/>
    <w:rsid w:val="000264EE"/>
    <w:rsid w:val="000269AC"/>
    <w:rsid w:val="000274C4"/>
    <w:rsid w:val="00027EBA"/>
    <w:rsid w:val="000302C9"/>
    <w:rsid w:val="00030FC9"/>
    <w:rsid w:val="00031A75"/>
    <w:rsid w:val="00033730"/>
    <w:rsid w:val="00034722"/>
    <w:rsid w:val="00035AD5"/>
    <w:rsid w:val="00037BA0"/>
    <w:rsid w:val="00040820"/>
    <w:rsid w:val="0004273E"/>
    <w:rsid w:val="00042DE3"/>
    <w:rsid w:val="00042E70"/>
    <w:rsid w:val="0004373A"/>
    <w:rsid w:val="000454B0"/>
    <w:rsid w:val="00045630"/>
    <w:rsid w:val="00045C00"/>
    <w:rsid w:val="00045CE5"/>
    <w:rsid w:val="00045EA1"/>
    <w:rsid w:val="0004644A"/>
    <w:rsid w:val="00046CC6"/>
    <w:rsid w:val="000479E5"/>
    <w:rsid w:val="00050A86"/>
    <w:rsid w:val="00054680"/>
    <w:rsid w:val="00055A83"/>
    <w:rsid w:val="00060E99"/>
    <w:rsid w:val="00064E3C"/>
    <w:rsid w:val="00065165"/>
    <w:rsid w:val="00065B62"/>
    <w:rsid w:val="00067F9B"/>
    <w:rsid w:val="00073778"/>
    <w:rsid w:val="000743EB"/>
    <w:rsid w:val="000773FA"/>
    <w:rsid w:val="00080A84"/>
    <w:rsid w:val="00080F1E"/>
    <w:rsid w:val="00081B08"/>
    <w:rsid w:val="00081E7D"/>
    <w:rsid w:val="00084AE5"/>
    <w:rsid w:val="0008753F"/>
    <w:rsid w:val="00087720"/>
    <w:rsid w:val="0008776E"/>
    <w:rsid w:val="00090062"/>
    <w:rsid w:val="00090E90"/>
    <w:rsid w:val="000910C6"/>
    <w:rsid w:val="00094E7E"/>
    <w:rsid w:val="00095836"/>
    <w:rsid w:val="000A14DD"/>
    <w:rsid w:val="000A1CD9"/>
    <w:rsid w:val="000A25AF"/>
    <w:rsid w:val="000A2A55"/>
    <w:rsid w:val="000A4826"/>
    <w:rsid w:val="000A5136"/>
    <w:rsid w:val="000A532C"/>
    <w:rsid w:val="000A7662"/>
    <w:rsid w:val="000B0141"/>
    <w:rsid w:val="000B1989"/>
    <w:rsid w:val="000B1E56"/>
    <w:rsid w:val="000B208F"/>
    <w:rsid w:val="000B32E2"/>
    <w:rsid w:val="000B4AF7"/>
    <w:rsid w:val="000B4BFC"/>
    <w:rsid w:val="000C1980"/>
    <w:rsid w:val="000C256E"/>
    <w:rsid w:val="000C2F30"/>
    <w:rsid w:val="000C34A9"/>
    <w:rsid w:val="000C3DDE"/>
    <w:rsid w:val="000C4179"/>
    <w:rsid w:val="000C6771"/>
    <w:rsid w:val="000C78A9"/>
    <w:rsid w:val="000C7B19"/>
    <w:rsid w:val="000D10C6"/>
    <w:rsid w:val="000D1DD0"/>
    <w:rsid w:val="000D2F2A"/>
    <w:rsid w:val="000D4246"/>
    <w:rsid w:val="000D4847"/>
    <w:rsid w:val="000D4C91"/>
    <w:rsid w:val="000D4CC7"/>
    <w:rsid w:val="000D62F7"/>
    <w:rsid w:val="000E102A"/>
    <w:rsid w:val="000E2B94"/>
    <w:rsid w:val="000E54D5"/>
    <w:rsid w:val="000E7640"/>
    <w:rsid w:val="000F0485"/>
    <w:rsid w:val="000F115B"/>
    <w:rsid w:val="000F2C9F"/>
    <w:rsid w:val="000F4079"/>
    <w:rsid w:val="000F4AC6"/>
    <w:rsid w:val="000F4DB9"/>
    <w:rsid w:val="000F4FE3"/>
    <w:rsid w:val="000F7DDB"/>
    <w:rsid w:val="0010282E"/>
    <w:rsid w:val="0010329C"/>
    <w:rsid w:val="001032F0"/>
    <w:rsid w:val="00103378"/>
    <w:rsid w:val="001054B9"/>
    <w:rsid w:val="001055EF"/>
    <w:rsid w:val="001064E9"/>
    <w:rsid w:val="001105B7"/>
    <w:rsid w:val="001140AC"/>
    <w:rsid w:val="00115794"/>
    <w:rsid w:val="00115EAF"/>
    <w:rsid w:val="001164A1"/>
    <w:rsid w:val="00116AEC"/>
    <w:rsid w:val="00116B53"/>
    <w:rsid w:val="001170F8"/>
    <w:rsid w:val="00121A83"/>
    <w:rsid w:val="001247C1"/>
    <w:rsid w:val="00124F90"/>
    <w:rsid w:val="00125197"/>
    <w:rsid w:val="00125AE6"/>
    <w:rsid w:val="00126605"/>
    <w:rsid w:val="00126A9C"/>
    <w:rsid w:val="00127494"/>
    <w:rsid w:val="00132A40"/>
    <w:rsid w:val="00132FD4"/>
    <w:rsid w:val="00133BB9"/>
    <w:rsid w:val="00134AF6"/>
    <w:rsid w:val="0013611E"/>
    <w:rsid w:val="00136569"/>
    <w:rsid w:val="001367AA"/>
    <w:rsid w:val="00140590"/>
    <w:rsid w:val="00141BA2"/>
    <w:rsid w:val="00142F36"/>
    <w:rsid w:val="00145B31"/>
    <w:rsid w:val="00146E51"/>
    <w:rsid w:val="001471A2"/>
    <w:rsid w:val="001517DE"/>
    <w:rsid w:val="00153C5E"/>
    <w:rsid w:val="00155709"/>
    <w:rsid w:val="00155A40"/>
    <w:rsid w:val="0015632E"/>
    <w:rsid w:val="00162591"/>
    <w:rsid w:val="00162AC2"/>
    <w:rsid w:val="00162CDB"/>
    <w:rsid w:val="0016474A"/>
    <w:rsid w:val="0016494B"/>
    <w:rsid w:val="00164EE3"/>
    <w:rsid w:val="00165C93"/>
    <w:rsid w:val="0016727C"/>
    <w:rsid w:val="00170737"/>
    <w:rsid w:val="00170D03"/>
    <w:rsid w:val="00171025"/>
    <w:rsid w:val="001723F3"/>
    <w:rsid w:val="00173646"/>
    <w:rsid w:val="001736E5"/>
    <w:rsid w:val="00174547"/>
    <w:rsid w:val="00174974"/>
    <w:rsid w:val="00181E48"/>
    <w:rsid w:val="001832CF"/>
    <w:rsid w:val="00183BDE"/>
    <w:rsid w:val="00183C63"/>
    <w:rsid w:val="00186473"/>
    <w:rsid w:val="0018687F"/>
    <w:rsid w:val="001870E0"/>
    <w:rsid w:val="00187A8B"/>
    <w:rsid w:val="001909DC"/>
    <w:rsid w:val="00190AA2"/>
    <w:rsid w:val="00192FE8"/>
    <w:rsid w:val="00193A30"/>
    <w:rsid w:val="00194594"/>
    <w:rsid w:val="00194836"/>
    <w:rsid w:val="00195872"/>
    <w:rsid w:val="00196256"/>
    <w:rsid w:val="001A0FF5"/>
    <w:rsid w:val="001A1C97"/>
    <w:rsid w:val="001A1D8B"/>
    <w:rsid w:val="001A255C"/>
    <w:rsid w:val="001A57F8"/>
    <w:rsid w:val="001A6894"/>
    <w:rsid w:val="001B0678"/>
    <w:rsid w:val="001B1015"/>
    <w:rsid w:val="001B1575"/>
    <w:rsid w:val="001B2C37"/>
    <w:rsid w:val="001B3414"/>
    <w:rsid w:val="001B3904"/>
    <w:rsid w:val="001B58C2"/>
    <w:rsid w:val="001B5F62"/>
    <w:rsid w:val="001B7161"/>
    <w:rsid w:val="001C1E9F"/>
    <w:rsid w:val="001C327B"/>
    <w:rsid w:val="001C4155"/>
    <w:rsid w:val="001C577C"/>
    <w:rsid w:val="001C75C1"/>
    <w:rsid w:val="001D06D2"/>
    <w:rsid w:val="001D207E"/>
    <w:rsid w:val="001D2F47"/>
    <w:rsid w:val="001D3E8F"/>
    <w:rsid w:val="001D46DF"/>
    <w:rsid w:val="001D64E8"/>
    <w:rsid w:val="001D731A"/>
    <w:rsid w:val="001D7998"/>
    <w:rsid w:val="001E055E"/>
    <w:rsid w:val="001E1509"/>
    <w:rsid w:val="001E2066"/>
    <w:rsid w:val="001E38E8"/>
    <w:rsid w:val="001E3F24"/>
    <w:rsid w:val="001E46EC"/>
    <w:rsid w:val="001E5B63"/>
    <w:rsid w:val="001E60D9"/>
    <w:rsid w:val="001E74A9"/>
    <w:rsid w:val="001F1080"/>
    <w:rsid w:val="001F1274"/>
    <w:rsid w:val="001F45D6"/>
    <w:rsid w:val="001F524A"/>
    <w:rsid w:val="001F66BD"/>
    <w:rsid w:val="001F751B"/>
    <w:rsid w:val="001F7964"/>
    <w:rsid w:val="00200968"/>
    <w:rsid w:val="00200A4A"/>
    <w:rsid w:val="0020380E"/>
    <w:rsid w:val="00206D67"/>
    <w:rsid w:val="00207C3E"/>
    <w:rsid w:val="002124C9"/>
    <w:rsid w:val="00212613"/>
    <w:rsid w:val="00213075"/>
    <w:rsid w:val="002144B9"/>
    <w:rsid w:val="0021463B"/>
    <w:rsid w:val="00216574"/>
    <w:rsid w:val="002171E8"/>
    <w:rsid w:val="002174A5"/>
    <w:rsid w:val="00217E34"/>
    <w:rsid w:val="00221598"/>
    <w:rsid w:val="00221A92"/>
    <w:rsid w:val="00224594"/>
    <w:rsid w:val="002245CE"/>
    <w:rsid w:val="002246AB"/>
    <w:rsid w:val="0022471D"/>
    <w:rsid w:val="002252D3"/>
    <w:rsid w:val="00225B0F"/>
    <w:rsid w:val="002306C6"/>
    <w:rsid w:val="00231394"/>
    <w:rsid w:val="002313E9"/>
    <w:rsid w:val="002320D7"/>
    <w:rsid w:val="00232397"/>
    <w:rsid w:val="00233867"/>
    <w:rsid w:val="00234322"/>
    <w:rsid w:val="00237B57"/>
    <w:rsid w:val="0024188F"/>
    <w:rsid w:val="00241989"/>
    <w:rsid w:val="0024339A"/>
    <w:rsid w:val="00246E94"/>
    <w:rsid w:val="00247152"/>
    <w:rsid w:val="002509F4"/>
    <w:rsid w:val="00250DBA"/>
    <w:rsid w:val="002514DF"/>
    <w:rsid w:val="002521B1"/>
    <w:rsid w:val="00254364"/>
    <w:rsid w:val="00255D2B"/>
    <w:rsid w:val="00256AF7"/>
    <w:rsid w:val="002575B0"/>
    <w:rsid w:val="002628D4"/>
    <w:rsid w:val="00264C1F"/>
    <w:rsid w:val="002652A6"/>
    <w:rsid w:val="002658A0"/>
    <w:rsid w:val="00266466"/>
    <w:rsid w:val="00270370"/>
    <w:rsid w:val="0027082A"/>
    <w:rsid w:val="00271182"/>
    <w:rsid w:val="00271359"/>
    <w:rsid w:val="00272987"/>
    <w:rsid w:val="00272EB4"/>
    <w:rsid w:val="00275209"/>
    <w:rsid w:val="0028036C"/>
    <w:rsid w:val="002804E0"/>
    <w:rsid w:val="00280AA9"/>
    <w:rsid w:val="00280CA6"/>
    <w:rsid w:val="002822FD"/>
    <w:rsid w:val="0028357D"/>
    <w:rsid w:val="002841E9"/>
    <w:rsid w:val="0028455B"/>
    <w:rsid w:val="002855EE"/>
    <w:rsid w:val="002857A1"/>
    <w:rsid w:val="00285FF7"/>
    <w:rsid w:val="0028678D"/>
    <w:rsid w:val="00286A64"/>
    <w:rsid w:val="00286A81"/>
    <w:rsid w:val="00290666"/>
    <w:rsid w:val="00290C5E"/>
    <w:rsid w:val="00291245"/>
    <w:rsid w:val="002916F3"/>
    <w:rsid w:val="00292FAF"/>
    <w:rsid w:val="00293001"/>
    <w:rsid w:val="00293510"/>
    <w:rsid w:val="00297D7A"/>
    <w:rsid w:val="002A0B07"/>
    <w:rsid w:val="002A263C"/>
    <w:rsid w:val="002A3105"/>
    <w:rsid w:val="002A36B4"/>
    <w:rsid w:val="002A4496"/>
    <w:rsid w:val="002A5544"/>
    <w:rsid w:val="002A6758"/>
    <w:rsid w:val="002B149A"/>
    <w:rsid w:val="002B2584"/>
    <w:rsid w:val="002B44D6"/>
    <w:rsid w:val="002B5DA2"/>
    <w:rsid w:val="002B6E9D"/>
    <w:rsid w:val="002B727C"/>
    <w:rsid w:val="002C0BE9"/>
    <w:rsid w:val="002C1167"/>
    <w:rsid w:val="002C3253"/>
    <w:rsid w:val="002C5CED"/>
    <w:rsid w:val="002C70C3"/>
    <w:rsid w:val="002C7D27"/>
    <w:rsid w:val="002D1505"/>
    <w:rsid w:val="002D17A1"/>
    <w:rsid w:val="002D1A79"/>
    <w:rsid w:val="002D1E23"/>
    <w:rsid w:val="002D2442"/>
    <w:rsid w:val="002D265E"/>
    <w:rsid w:val="002D2B1B"/>
    <w:rsid w:val="002D301D"/>
    <w:rsid w:val="002D31F1"/>
    <w:rsid w:val="002D57A9"/>
    <w:rsid w:val="002D75A4"/>
    <w:rsid w:val="002E1B56"/>
    <w:rsid w:val="002E4BCF"/>
    <w:rsid w:val="002E5D18"/>
    <w:rsid w:val="002F25A0"/>
    <w:rsid w:val="002F28EA"/>
    <w:rsid w:val="002F30D3"/>
    <w:rsid w:val="002F3672"/>
    <w:rsid w:val="002F5BB9"/>
    <w:rsid w:val="002F6E13"/>
    <w:rsid w:val="00300760"/>
    <w:rsid w:val="0030166D"/>
    <w:rsid w:val="00302198"/>
    <w:rsid w:val="003058A6"/>
    <w:rsid w:val="00305AEC"/>
    <w:rsid w:val="003069CA"/>
    <w:rsid w:val="00306DD5"/>
    <w:rsid w:val="00306F32"/>
    <w:rsid w:val="0030715E"/>
    <w:rsid w:val="00310DCB"/>
    <w:rsid w:val="00314E59"/>
    <w:rsid w:val="00316548"/>
    <w:rsid w:val="0031678D"/>
    <w:rsid w:val="00316919"/>
    <w:rsid w:val="0031726A"/>
    <w:rsid w:val="003173AF"/>
    <w:rsid w:val="00317F84"/>
    <w:rsid w:val="00322D27"/>
    <w:rsid w:val="003242DD"/>
    <w:rsid w:val="003244FB"/>
    <w:rsid w:val="00324F40"/>
    <w:rsid w:val="003253E9"/>
    <w:rsid w:val="00330FD2"/>
    <w:rsid w:val="0033204D"/>
    <w:rsid w:val="00333769"/>
    <w:rsid w:val="00334118"/>
    <w:rsid w:val="00334963"/>
    <w:rsid w:val="0033781B"/>
    <w:rsid w:val="003452EA"/>
    <w:rsid w:val="00346880"/>
    <w:rsid w:val="00350BC9"/>
    <w:rsid w:val="00351074"/>
    <w:rsid w:val="003518E0"/>
    <w:rsid w:val="00351FC4"/>
    <w:rsid w:val="0035309E"/>
    <w:rsid w:val="00353D2C"/>
    <w:rsid w:val="00354C46"/>
    <w:rsid w:val="0035586C"/>
    <w:rsid w:val="00356585"/>
    <w:rsid w:val="00357345"/>
    <w:rsid w:val="0035745B"/>
    <w:rsid w:val="00357561"/>
    <w:rsid w:val="00360181"/>
    <w:rsid w:val="003606C5"/>
    <w:rsid w:val="00361305"/>
    <w:rsid w:val="00361317"/>
    <w:rsid w:val="0036240F"/>
    <w:rsid w:val="003639BE"/>
    <w:rsid w:val="00363A55"/>
    <w:rsid w:val="003657FE"/>
    <w:rsid w:val="00365DD5"/>
    <w:rsid w:val="00366338"/>
    <w:rsid w:val="003665EE"/>
    <w:rsid w:val="00366AB6"/>
    <w:rsid w:val="00367106"/>
    <w:rsid w:val="0036778A"/>
    <w:rsid w:val="00371C66"/>
    <w:rsid w:val="00373223"/>
    <w:rsid w:val="00373B62"/>
    <w:rsid w:val="00376BBB"/>
    <w:rsid w:val="00380071"/>
    <w:rsid w:val="00380BD7"/>
    <w:rsid w:val="00381ACF"/>
    <w:rsid w:val="00383B6A"/>
    <w:rsid w:val="0038473D"/>
    <w:rsid w:val="00385899"/>
    <w:rsid w:val="00386552"/>
    <w:rsid w:val="00386979"/>
    <w:rsid w:val="003878A8"/>
    <w:rsid w:val="00390C34"/>
    <w:rsid w:val="00390E83"/>
    <w:rsid w:val="00391EC8"/>
    <w:rsid w:val="0039245D"/>
    <w:rsid w:val="0039281F"/>
    <w:rsid w:val="0039338A"/>
    <w:rsid w:val="00394105"/>
    <w:rsid w:val="003955CB"/>
    <w:rsid w:val="00397880"/>
    <w:rsid w:val="003978BD"/>
    <w:rsid w:val="00397EBD"/>
    <w:rsid w:val="003A235C"/>
    <w:rsid w:val="003A5A53"/>
    <w:rsid w:val="003A63C3"/>
    <w:rsid w:val="003A7751"/>
    <w:rsid w:val="003A7AE2"/>
    <w:rsid w:val="003B0CE2"/>
    <w:rsid w:val="003B1093"/>
    <w:rsid w:val="003B1166"/>
    <w:rsid w:val="003B2AF8"/>
    <w:rsid w:val="003B47DB"/>
    <w:rsid w:val="003B4C52"/>
    <w:rsid w:val="003B504B"/>
    <w:rsid w:val="003B6D1E"/>
    <w:rsid w:val="003C0324"/>
    <w:rsid w:val="003C0694"/>
    <w:rsid w:val="003C50D5"/>
    <w:rsid w:val="003C5B71"/>
    <w:rsid w:val="003C70A3"/>
    <w:rsid w:val="003C70E2"/>
    <w:rsid w:val="003C7641"/>
    <w:rsid w:val="003D0003"/>
    <w:rsid w:val="003D2E15"/>
    <w:rsid w:val="003D2E76"/>
    <w:rsid w:val="003D3414"/>
    <w:rsid w:val="003D35B5"/>
    <w:rsid w:val="003D3ADF"/>
    <w:rsid w:val="003D5769"/>
    <w:rsid w:val="003D71EC"/>
    <w:rsid w:val="003D7643"/>
    <w:rsid w:val="003D79A0"/>
    <w:rsid w:val="003E0A95"/>
    <w:rsid w:val="003E219D"/>
    <w:rsid w:val="003E2EA5"/>
    <w:rsid w:val="003F22C0"/>
    <w:rsid w:val="003F2564"/>
    <w:rsid w:val="003F2EAD"/>
    <w:rsid w:val="003F3CAD"/>
    <w:rsid w:val="003F48AF"/>
    <w:rsid w:val="003F68E6"/>
    <w:rsid w:val="003F6F60"/>
    <w:rsid w:val="00400F00"/>
    <w:rsid w:val="00401FA6"/>
    <w:rsid w:val="004039DC"/>
    <w:rsid w:val="0040450B"/>
    <w:rsid w:val="00405258"/>
    <w:rsid w:val="004066E9"/>
    <w:rsid w:val="00406BC0"/>
    <w:rsid w:val="0040709E"/>
    <w:rsid w:val="00407226"/>
    <w:rsid w:val="00410CA0"/>
    <w:rsid w:val="004110B1"/>
    <w:rsid w:val="00412EF8"/>
    <w:rsid w:val="004134F3"/>
    <w:rsid w:val="00413BA2"/>
    <w:rsid w:val="004148CA"/>
    <w:rsid w:val="00414FF4"/>
    <w:rsid w:val="004161F8"/>
    <w:rsid w:val="004166CB"/>
    <w:rsid w:val="004177B7"/>
    <w:rsid w:val="0042067A"/>
    <w:rsid w:val="00420DAE"/>
    <w:rsid w:val="00422B7B"/>
    <w:rsid w:val="00423999"/>
    <w:rsid w:val="00423BB7"/>
    <w:rsid w:val="00425419"/>
    <w:rsid w:val="00425C02"/>
    <w:rsid w:val="00430454"/>
    <w:rsid w:val="00430789"/>
    <w:rsid w:val="004309C6"/>
    <w:rsid w:val="004349FC"/>
    <w:rsid w:val="004405B0"/>
    <w:rsid w:val="004418D5"/>
    <w:rsid w:val="00442ACC"/>
    <w:rsid w:val="0044532C"/>
    <w:rsid w:val="00446360"/>
    <w:rsid w:val="00447251"/>
    <w:rsid w:val="00447442"/>
    <w:rsid w:val="00450371"/>
    <w:rsid w:val="00450E89"/>
    <w:rsid w:val="00451534"/>
    <w:rsid w:val="0045204E"/>
    <w:rsid w:val="00452296"/>
    <w:rsid w:val="00457DBA"/>
    <w:rsid w:val="0046006D"/>
    <w:rsid w:val="00460478"/>
    <w:rsid w:val="00462C89"/>
    <w:rsid w:val="0046307B"/>
    <w:rsid w:val="00463C03"/>
    <w:rsid w:val="004642E2"/>
    <w:rsid w:val="00464C5E"/>
    <w:rsid w:val="00465947"/>
    <w:rsid w:val="004659ED"/>
    <w:rsid w:val="00466038"/>
    <w:rsid w:val="00466CF7"/>
    <w:rsid w:val="0047460E"/>
    <w:rsid w:val="0047561C"/>
    <w:rsid w:val="00477EF0"/>
    <w:rsid w:val="00483BAB"/>
    <w:rsid w:val="004847B3"/>
    <w:rsid w:val="00484FE4"/>
    <w:rsid w:val="00485411"/>
    <w:rsid w:val="0048584D"/>
    <w:rsid w:val="004866A7"/>
    <w:rsid w:val="00486F8E"/>
    <w:rsid w:val="00490C66"/>
    <w:rsid w:val="004912E6"/>
    <w:rsid w:val="00491721"/>
    <w:rsid w:val="00491EBE"/>
    <w:rsid w:val="00493188"/>
    <w:rsid w:val="00495766"/>
    <w:rsid w:val="004A0954"/>
    <w:rsid w:val="004A14F9"/>
    <w:rsid w:val="004A19F6"/>
    <w:rsid w:val="004A2B5E"/>
    <w:rsid w:val="004A33BB"/>
    <w:rsid w:val="004A3865"/>
    <w:rsid w:val="004A4657"/>
    <w:rsid w:val="004A5217"/>
    <w:rsid w:val="004A5407"/>
    <w:rsid w:val="004A62E3"/>
    <w:rsid w:val="004A6DCA"/>
    <w:rsid w:val="004B0427"/>
    <w:rsid w:val="004B2B25"/>
    <w:rsid w:val="004B3D58"/>
    <w:rsid w:val="004B4838"/>
    <w:rsid w:val="004B7318"/>
    <w:rsid w:val="004B73F7"/>
    <w:rsid w:val="004B7654"/>
    <w:rsid w:val="004C18CE"/>
    <w:rsid w:val="004C309C"/>
    <w:rsid w:val="004C3CC9"/>
    <w:rsid w:val="004C49A7"/>
    <w:rsid w:val="004C5EAF"/>
    <w:rsid w:val="004C6B18"/>
    <w:rsid w:val="004C792C"/>
    <w:rsid w:val="004C7B0B"/>
    <w:rsid w:val="004D0068"/>
    <w:rsid w:val="004D1BBF"/>
    <w:rsid w:val="004D3283"/>
    <w:rsid w:val="004D4241"/>
    <w:rsid w:val="004D46D3"/>
    <w:rsid w:val="004D65B1"/>
    <w:rsid w:val="004D78F5"/>
    <w:rsid w:val="004D7C63"/>
    <w:rsid w:val="004E12BB"/>
    <w:rsid w:val="004E1543"/>
    <w:rsid w:val="004E25DF"/>
    <w:rsid w:val="004E336D"/>
    <w:rsid w:val="004E3953"/>
    <w:rsid w:val="004E3DD8"/>
    <w:rsid w:val="004E4DB1"/>
    <w:rsid w:val="004E5645"/>
    <w:rsid w:val="004F10A0"/>
    <w:rsid w:val="004F1BB4"/>
    <w:rsid w:val="004F2EA0"/>
    <w:rsid w:val="004F3860"/>
    <w:rsid w:val="004F3AF1"/>
    <w:rsid w:val="004F56C3"/>
    <w:rsid w:val="004F5878"/>
    <w:rsid w:val="004F5B4E"/>
    <w:rsid w:val="004F6E6E"/>
    <w:rsid w:val="005000A6"/>
    <w:rsid w:val="005005FF"/>
    <w:rsid w:val="005008A1"/>
    <w:rsid w:val="00500C0A"/>
    <w:rsid w:val="00506BDB"/>
    <w:rsid w:val="0050722B"/>
    <w:rsid w:val="0051235A"/>
    <w:rsid w:val="00512831"/>
    <w:rsid w:val="00516A51"/>
    <w:rsid w:val="00516C03"/>
    <w:rsid w:val="00521748"/>
    <w:rsid w:val="005226A8"/>
    <w:rsid w:val="005250B3"/>
    <w:rsid w:val="005264E6"/>
    <w:rsid w:val="00527984"/>
    <w:rsid w:val="00530206"/>
    <w:rsid w:val="005317D6"/>
    <w:rsid w:val="0053257D"/>
    <w:rsid w:val="005326FE"/>
    <w:rsid w:val="005330C4"/>
    <w:rsid w:val="0053463D"/>
    <w:rsid w:val="00534894"/>
    <w:rsid w:val="00537783"/>
    <w:rsid w:val="00537D97"/>
    <w:rsid w:val="00541E4C"/>
    <w:rsid w:val="00543786"/>
    <w:rsid w:val="00544DC7"/>
    <w:rsid w:val="0054519A"/>
    <w:rsid w:val="005471DB"/>
    <w:rsid w:val="00547A68"/>
    <w:rsid w:val="00547A97"/>
    <w:rsid w:val="0055075D"/>
    <w:rsid w:val="0055195A"/>
    <w:rsid w:val="005546D1"/>
    <w:rsid w:val="0056032E"/>
    <w:rsid w:val="00562275"/>
    <w:rsid w:val="00563238"/>
    <w:rsid w:val="005650B2"/>
    <w:rsid w:val="0056571E"/>
    <w:rsid w:val="00565EFC"/>
    <w:rsid w:val="00567727"/>
    <w:rsid w:val="00572F60"/>
    <w:rsid w:val="00573D81"/>
    <w:rsid w:val="005741BE"/>
    <w:rsid w:val="00574B11"/>
    <w:rsid w:val="00574F6B"/>
    <w:rsid w:val="00575A9C"/>
    <w:rsid w:val="005811C8"/>
    <w:rsid w:val="0058233D"/>
    <w:rsid w:val="00582785"/>
    <w:rsid w:val="005827B3"/>
    <w:rsid w:val="00583309"/>
    <w:rsid w:val="005840D8"/>
    <w:rsid w:val="0059034D"/>
    <w:rsid w:val="00590718"/>
    <w:rsid w:val="00591358"/>
    <w:rsid w:val="005934E2"/>
    <w:rsid w:val="00594DC2"/>
    <w:rsid w:val="00596712"/>
    <w:rsid w:val="00596AF5"/>
    <w:rsid w:val="005A197F"/>
    <w:rsid w:val="005A212F"/>
    <w:rsid w:val="005A23BC"/>
    <w:rsid w:val="005A24B3"/>
    <w:rsid w:val="005A2793"/>
    <w:rsid w:val="005A4651"/>
    <w:rsid w:val="005A7CE6"/>
    <w:rsid w:val="005B15FB"/>
    <w:rsid w:val="005B181E"/>
    <w:rsid w:val="005B2413"/>
    <w:rsid w:val="005B4B84"/>
    <w:rsid w:val="005B5E9D"/>
    <w:rsid w:val="005B7805"/>
    <w:rsid w:val="005C08CD"/>
    <w:rsid w:val="005C22BB"/>
    <w:rsid w:val="005C2952"/>
    <w:rsid w:val="005C2CFB"/>
    <w:rsid w:val="005C2E83"/>
    <w:rsid w:val="005C479F"/>
    <w:rsid w:val="005C497E"/>
    <w:rsid w:val="005C53B1"/>
    <w:rsid w:val="005C5969"/>
    <w:rsid w:val="005C7EE1"/>
    <w:rsid w:val="005D17E1"/>
    <w:rsid w:val="005D183E"/>
    <w:rsid w:val="005D3735"/>
    <w:rsid w:val="005D3747"/>
    <w:rsid w:val="005D37FE"/>
    <w:rsid w:val="005D452D"/>
    <w:rsid w:val="005D6627"/>
    <w:rsid w:val="005D68B8"/>
    <w:rsid w:val="005E1BEC"/>
    <w:rsid w:val="005E2671"/>
    <w:rsid w:val="005E419B"/>
    <w:rsid w:val="005E4D67"/>
    <w:rsid w:val="005E7F9E"/>
    <w:rsid w:val="005F1444"/>
    <w:rsid w:val="005F17A5"/>
    <w:rsid w:val="005F1F13"/>
    <w:rsid w:val="005F22F1"/>
    <w:rsid w:val="005F33C0"/>
    <w:rsid w:val="005F3D3E"/>
    <w:rsid w:val="005F4B97"/>
    <w:rsid w:val="005F4EA9"/>
    <w:rsid w:val="005F60EC"/>
    <w:rsid w:val="00600E41"/>
    <w:rsid w:val="006020FB"/>
    <w:rsid w:val="00603ABA"/>
    <w:rsid w:val="00604B38"/>
    <w:rsid w:val="006059C0"/>
    <w:rsid w:val="00612C70"/>
    <w:rsid w:val="00613894"/>
    <w:rsid w:val="00614ADE"/>
    <w:rsid w:val="00615782"/>
    <w:rsid w:val="006167D2"/>
    <w:rsid w:val="00616D22"/>
    <w:rsid w:val="006174BF"/>
    <w:rsid w:val="006208B6"/>
    <w:rsid w:val="00623C86"/>
    <w:rsid w:val="0062562C"/>
    <w:rsid w:val="006261D0"/>
    <w:rsid w:val="006262CF"/>
    <w:rsid w:val="0063094B"/>
    <w:rsid w:val="00631AD3"/>
    <w:rsid w:val="00631D4D"/>
    <w:rsid w:val="00632F42"/>
    <w:rsid w:val="006342BE"/>
    <w:rsid w:val="00634B74"/>
    <w:rsid w:val="00641508"/>
    <w:rsid w:val="00641D0D"/>
    <w:rsid w:val="0064245D"/>
    <w:rsid w:val="00644C16"/>
    <w:rsid w:val="006457DB"/>
    <w:rsid w:val="00645995"/>
    <w:rsid w:val="006477FA"/>
    <w:rsid w:val="006504E0"/>
    <w:rsid w:val="006522AC"/>
    <w:rsid w:val="00656652"/>
    <w:rsid w:val="0065737C"/>
    <w:rsid w:val="00660C19"/>
    <w:rsid w:val="006610F2"/>
    <w:rsid w:val="00661F27"/>
    <w:rsid w:val="0066204B"/>
    <w:rsid w:val="00662320"/>
    <w:rsid w:val="00663499"/>
    <w:rsid w:val="0066657C"/>
    <w:rsid w:val="00673882"/>
    <w:rsid w:val="00674F7B"/>
    <w:rsid w:val="00676510"/>
    <w:rsid w:val="00676687"/>
    <w:rsid w:val="006800E2"/>
    <w:rsid w:val="00681B17"/>
    <w:rsid w:val="006823A1"/>
    <w:rsid w:val="00682E98"/>
    <w:rsid w:val="0068363F"/>
    <w:rsid w:val="006855F6"/>
    <w:rsid w:val="00686F34"/>
    <w:rsid w:val="00687415"/>
    <w:rsid w:val="006918D0"/>
    <w:rsid w:val="00694F39"/>
    <w:rsid w:val="00695282"/>
    <w:rsid w:val="0069658D"/>
    <w:rsid w:val="00696FCA"/>
    <w:rsid w:val="00697B9D"/>
    <w:rsid w:val="006A0C87"/>
    <w:rsid w:val="006A0EE9"/>
    <w:rsid w:val="006A1421"/>
    <w:rsid w:val="006A14FF"/>
    <w:rsid w:val="006A188A"/>
    <w:rsid w:val="006A231F"/>
    <w:rsid w:val="006A237D"/>
    <w:rsid w:val="006A4270"/>
    <w:rsid w:val="006A4404"/>
    <w:rsid w:val="006A55D0"/>
    <w:rsid w:val="006A5EEC"/>
    <w:rsid w:val="006A67CE"/>
    <w:rsid w:val="006A71A7"/>
    <w:rsid w:val="006A73CB"/>
    <w:rsid w:val="006A78F5"/>
    <w:rsid w:val="006A7C36"/>
    <w:rsid w:val="006B0235"/>
    <w:rsid w:val="006B03CC"/>
    <w:rsid w:val="006B16E0"/>
    <w:rsid w:val="006B24BD"/>
    <w:rsid w:val="006B25AD"/>
    <w:rsid w:val="006B3EFA"/>
    <w:rsid w:val="006B53D1"/>
    <w:rsid w:val="006B62AE"/>
    <w:rsid w:val="006B777E"/>
    <w:rsid w:val="006C0CDE"/>
    <w:rsid w:val="006C1965"/>
    <w:rsid w:val="006C2CC2"/>
    <w:rsid w:val="006C3E5F"/>
    <w:rsid w:val="006C4F0D"/>
    <w:rsid w:val="006C4F53"/>
    <w:rsid w:val="006C6DEE"/>
    <w:rsid w:val="006D0BE2"/>
    <w:rsid w:val="006D0FDC"/>
    <w:rsid w:val="006D35C7"/>
    <w:rsid w:val="006D381A"/>
    <w:rsid w:val="006D424C"/>
    <w:rsid w:val="006D7E40"/>
    <w:rsid w:val="006E0303"/>
    <w:rsid w:val="006E1369"/>
    <w:rsid w:val="006E1D35"/>
    <w:rsid w:val="006E2363"/>
    <w:rsid w:val="006E3195"/>
    <w:rsid w:val="006E4B6E"/>
    <w:rsid w:val="006E7CBC"/>
    <w:rsid w:val="006F014B"/>
    <w:rsid w:val="006F0CA6"/>
    <w:rsid w:val="006F2538"/>
    <w:rsid w:val="006F2EF2"/>
    <w:rsid w:val="006F6E00"/>
    <w:rsid w:val="007002F2"/>
    <w:rsid w:val="00700978"/>
    <w:rsid w:val="00703070"/>
    <w:rsid w:val="00703114"/>
    <w:rsid w:val="007051AD"/>
    <w:rsid w:val="00705964"/>
    <w:rsid w:val="007118F6"/>
    <w:rsid w:val="00712194"/>
    <w:rsid w:val="00714F93"/>
    <w:rsid w:val="007159CC"/>
    <w:rsid w:val="00715AE5"/>
    <w:rsid w:val="00715B29"/>
    <w:rsid w:val="00716575"/>
    <w:rsid w:val="00716903"/>
    <w:rsid w:val="00716CC4"/>
    <w:rsid w:val="00721A68"/>
    <w:rsid w:val="00721DB2"/>
    <w:rsid w:val="007237A5"/>
    <w:rsid w:val="007240DF"/>
    <w:rsid w:val="00726790"/>
    <w:rsid w:val="00726D63"/>
    <w:rsid w:val="007276FD"/>
    <w:rsid w:val="00730B4A"/>
    <w:rsid w:val="007317F4"/>
    <w:rsid w:val="007336A6"/>
    <w:rsid w:val="00733D31"/>
    <w:rsid w:val="0073418D"/>
    <w:rsid w:val="0073689E"/>
    <w:rsid w:val="00740CE9"/>
    <w:rsid w:val="007418C7"/>
    <w:rsid w:val="00741966"/>
    <w:rsid w:val="007419A3"/>
    <w:rsid w:val="00743348"/>
    <w:rsid w:val="00743AD2"/>
    <w:rsid w:val="007440F5"/>
    <w:rsid w:val="0074653C"/>
    <w:rsid w:val="00746724"/>
    <w:rsid w:val="00750A17"/>
    <w:rsid w:val="007521C0"/>
    <w:rsid w:val="00753818"/>
    <w:rsid w:val="00753B43"/>
    <w:rsid w:val="007547F2"/>
    <w:rsid w:val="0075523D"/>
    <w:rsid w:val="00757A9A"/>
    <w:rsid w:val="00760AC2"/>
    <w:rsid w:val="00761C99"/>
    <w:rsid w:val="00764100"/>
    <w:rsid w:val="00764DA0"/>
    <w:rsid w:val="00765FA6"/>
    <w:rsid w:val="0076626B"/>
    <w:rsid w:val="00766390"/>
    <w:rsid w:val="0076773D"/>
    <w:rsid w:val="00767799"/>
    <w:rsid w:val="00767DD3"/>
    <w:rsid w:val="00770969"/>
    <w:rsid w:val="007714DB"/>
    <w:rsid w:val="00773176"/>
    <w:rsid w:val="0077375E"/>
    <w:rsid w:val="00774DB2"/>
    <w:rsid w:val="0077545D"/>
    <w:rsid w:val="00780263"/>
    <w:rsid w:val="00780DD3"/>
    <w:rsid w:val="00781220"/>
    <w:rsid w:val="007827EF"/>
    <w:rsid w:val="00783B27"/>
    <w:rsid w:val="00783DFC"/>
    <w:rsid w:val="007877CC"/>
    <w:rsid w:val="00787A01"/>
    <w:rsid w:val="00790148"/>
    <w:rsid w:val="00791805"/>
    <w:rsid w:val="00791D3B"/>
    <w:rsid w:val="00794B15"/>
    <w:rsid w:val="007955CD"/>
    <w:rsid w:val="00795613"/>
    <w:rsid w:val="0079770E"/>
    <w:rsid w:val="007A0A37"/>
    <w:rsid w:val="007A336A"/>
    <w:rsid w:val="007B1CBC"/>
    <w:rsid w:val="007B1DB3"/>
    <w:rsid w:val="007B239B"/>
    <w:rsid w:val="007B2A34"/>
    <w:rsid w:val="007B4B96"/>
    <w:rsid w:val="007B547C"/>
    <w:rsid w:val="007B6348"/>
    <w:rsid w:val="007B6DE4"/>
    <w:rsid w:val="007B7236"/>
    <w:rsid w:val="007C14D3"/>
    <w:rsid w:val="007C17D3"/>
    <w:rsid w:val="007C1B7E"/>
    <w:rsid w:val="007C4363"/>
    <w:rsid w:val="007C6430"/>
    <w:rsid w:val="007C7823"/>
    <w:rsid w:val="007D261D"/>
    <w:rsid w:val="007D28BE"/>
    <w:rsid w:val="007D4AB5"/>
    <w:rsid w:val="007D4D4F"/>
    <w:rsid w:val="007D558D"/>
    <w:rsid w:val="007D5633"/>
    <w:rsid w:val="007D66E7"/>
    <w:rsid w:val="007D6CBC"/>
    <w:rsid w:val="007D7E82"/>
    <w:rsid w:val="007E058B"/>
    <w:rsid w:val="007E1319"/>
    <w:rsid w:val="007E17EE"/>
    <w:rsid w:val="007E2CA6"/>
    <w:rsid w:val="007E33C5"/>
    <w:rsid w:val="007E4300"/>
    <w:rsid w:val="007E5241"/>
    <w:rsid w:val="007E7459"/>
    <w:rsid w:val="007F03D7"/>
    <w:rsid w:val="007F1B5F"/>
    <w:rsid w:val="007F2274"/>
    <w:rsid w:val="007F409A"/>
    <w:rsid w:val="007F6205"/>
    <w:rsid w:val="0080126C"/>
    <w:rsid w:val="008031F2"/>
    <w:rsid w:val="00803F7E"/>
    <w:rsid w:val="00804BB3"/>
    <w:rsid w:val="00807324"/>
    <w:rsid w:val="0080739F"/>
    <w:rsid w:val="008078E5"/>
    <w:rsid w:val="00811FC2"/>
    <w:rsid w:val="008123D0"/>
    <w:rsid w:val="00814228"/>
    <w:rsid w:val="00821800"/>
    <w:rsid w:val="0082222D"/>
    <w:rsid w:val="00823326"/>
    <w:rsid w:val="00823BEC"/>
    <w:rsid w:val="008250D3"/>
    <w:rsid w:val="00825E9E"/>
    <w:rsid w:val="008262EA"/>
    <w:rsid w:val="008269B8"/>
    <w:rsid w:val="00826A63"/>
    <w:rsid w:val="00826DB9"/>
    <w:rsid w:val="00826ED1"/>
    <w:rsid w:val="00827E55"/>
    <w:rsid w:val="00827F94"/>
    <w:rsid w:val="0083042A"/>
    <w:rsid w:val="00830DA0"/>
    <w:rsid w:val="00831E53"/>
    <w:rsid w:val="00832824"/>
    <w:rsid w:val="00832A73"/>
    <w:rsid w:val="00832CF5"/>
    <w:rsid w:val="00832F77"/>
    <w:rsid w:val="00833498"/>
    <w:rsid w:val="00834A61"/>
    <w:rsid w:val="008352D0"/>
    <w:rsid w:val="00835A4F"/>
    <w:rsid w:val="0083681B"/>
    <w:rsid w:val="008407FB"/>
    <w:rsid w:val="0084089B"/>
    <w:rsid w:val="00841418"/>
    <w:rsid w:val="00851786"/>
    <w:rsid w:val="00853DD5"/>
    <w:rsid w:val="0085482B"/>
    <w:rsid w:val="00860729"/>
    <w:rsid w:val="00860EC9"/>
    <w:rsid w:val="008614B3"/>
    <w:rsid w:val="00862D64"/>
    <w:rsid w:val="008634AD"/>
    <w:rsid w:val="0086553A"/>
    <w:rsid w:val="00866F78"/>
    <w:rsid w:val="00867460"/>
    <w:rsid w:val="008746FB"/>
    <w:rsid w:val="00874843"/>
    <w:rsid w:val="008755CB"/>
    <w:rsid w:val="008756CE"/>
    <w:rsid w:val="00877380"/>
    <w:rsid w:val="008774C2"/>
    <w:rsid w:val="008828A8"/>
    <w:rsid w:val="0088522E"/>
    <w:rsid w:val="00885A5C"/>
    <w:rsid w:val="0089070C"/>
    <w:rsid w:val="00894DD3"/>
    <w:rsid w:val="0089638B"/>
    <w:rsid w:val="00896A0A"/>
    <w:rsid w:val="0089710A"/>
    <w:rsid w:val="00897529"/>
    <w:rsid w:val="008A088F"/>
    <w:rsid w:val="008A08D1"/>
    <w:rsid w:val="008A3129"/>
    <w:rsid w:val="008A3A6F"/>
    <w:rsid w:val="008A454D"/>
    <w:rsid w:val="008A5E57"/>
    <w:rsid w:val="008A5F2D"/>
    <w:rsid w:val="008B0364"/>
    <w:rsid w:val="008B3A4E"/>
    <w:rsid w:val="008B534B"/>
    <w:rsid w:val="008B544D"/>
    <w:rsid w:val="008B6C55"/>
    <w:rsid w:val="008B7C41"/>
    <w:rsid w:val="008C0C01"/>
    <w:rsid w:val="008C10BB"/>
    <w:rsid w:val="008C1210"/>
    <w:rsid w:val="008C3B94"/>
    <w:rsid w:val="008C3E30"/>
    <w:rsid w:val="008C5D6C"/>
    <w:rsid w:val="008D00B4"/>
    <w:rsid w:val="008D0BBA"/>
    <w:rsid w:val="008D36DB"/>
    <w:rsid w:val="008D3F83"/>
    <w:rsid w:val="008D40E0"/>
    <w:rsid w:val="008D6488"/>
    <w:rsid w:val="008D6660"/>
    <w:rsid w:val="008D7346"/>
    <w:rsid w:val="008E0B6A"/>
    <w:rsid w:val="008E43CD"/>
    <w:rsid w:val="008E5B58"/>
    <w:rsid w:val="008E5F1E"/>
    <w:rsid w:val="008F0941"/>
    <w:rsid w:val="008F0F59"/>
    <w:rsid w:val="008F3FFF"/>
    <w:rsid w:val="008F4E89"/>
    <w:rsid w:val="008F5077"/>
    <w:rsid w:val="008F60D8"/>
    <w:rsid w:val="008F656B"/>
    <w:rsid w:val="008F7208"/>
    <w:rsid w:val="00900031"/>
    <w:rsid w:val="00900770"/>
    <w:rsid w:val="0090233C"/>
    <w:rsid w:val="00903C4C"/>
    <w:rsid w:val="00903EED"/>
    <w:rsid w:val="00904D8E"/>
    <w:rsid w:val="00905680"/>
    <w:rsid w:val="009066BD"/>
    <w:rsid w:val="0091151E"/>
    <w:rsid w:val="00911676"/>
    <w:rsid w:val="00911944"/>
    <w:rsid w:val="00911C61"/>
    <w:rsid w:val="0091383B"/>
    <w:rsid w:val="00916201"/>
    <w:rsid w:val="00916EBC"/>
    <w:rsid w:val="009176CF"/>
    <w:rsid w:val="00921B59"/>
    <w:rsid w:val="009234F1"/>
    <w:rsid w:val="009258BE"/>
    <w:rsid w:val="00925A85"/>
    <w:rsid w:val="009307C4"/>
    <w:rsid w:val="0093574D"/>
    <w:rsid w:val="00936D28"/>
    <w:rsid w:val="00937518"/>
    <w:rsid w:val="00937B7D"/>
    <w:rsid w:val="009400FF"/>
    <w:rsid w:val="00940700"/>
    <w:rsid w:val="00941049"/>
    <w:rsid w:val="009422C6"/>
    <w:rsid w:val="00942A39"/>
    <w:rsid w:val="009436A5"/>
    <w:rsid w:val="009438A6"/>
    <w:rsid w:val="0094471A"/>
    <w:rsid w:val="0094576D"/>
    <w:rsid w:val="00946E0D"/>
    <w:rsid w:val="00950149"/>
    <w:rsid w:val="00950C40"/>
    <w:rsid w:val="00951862"/>
    <w:rsid w:val="00952687"/>
    <w:rsid w:val="00953796"/>
    <w:rsid w:val="00955296"/>
    <w:rsid w:val="00955800"/>
    <w:rsid w:val="00955AC5"/>
    <w:rsid w:val="00955CF7"/>
    <w:rsid w:val="00956023"/>
    <w:rsid w:val="00956C9C"/>
    <w:rsid w:val="00956D18"/>
    <w:rsid w:val="00957858"/>
    <w:rsid w:val="00960775"/>
    <w:rsid w:val="00960ECC"/>
    <w:rsid w:val="009618E9"/>
    <w:rsid w:val="009619FA"/>
    <w:rsid w:val="00962552"/>
    <w:rsid w:val="00962CE8"/>
    <w:rsid w:val="00965148"/>
    <w:rsid w:val="00966C11"/>
    <w:rsid w:val="009678CE"/>
    <w:rsid w:val="0097007B"/>
    <w:rsid w:val="0097215D"/>
    <w:rsid w:val="00972B58"/>
    <w:rsid w:val="00972F2C"/>
    <w:rsid w:val="009746C2"/>
    <w:rsid w:val="00977EE6"/>
    <w:rsid w:val="0098055E"/>
    <w:rsid w:val="00980F99"/>
    <w:rsid w:val="009814B9"/>
    <w:rsid w:val="00982060"/>
    <w:rsid w:val="00982D2F"/>
    <w:rsid w:val="009832DA"/>
    <w:rsid w:val="0099069F"/>
    <w:rsid w:val="009907AB"/>
    <w:rsid w:val="00990CD6"/>
    <w:rsid w:val="00990D50"/>
    <w:rsid w:val="00990FDF"/>
    <w:rsid w:val="0099695D"/>
    <w:rsid w:val="00996A27"/>
    <w:rsid w:val="009A21A0"/>
    <w:rsid w:val="009A24CE"/>
    <w:rsid w:val="009A28D5"/>
    <w:rsid w:val="009A2CB5"/>
    <w:rsid w:val="009A4891"/>
    <w:rsid w:val="009A4E81"/>
    <w:rsid w:val="009A590A"/>
    <w:rsid w:val="009A5C08"/>
    <w:rsid w:val="009A7F51"/>
    <w:rsid w:val="009B0F8C"/>
    <w:rsid w:val="009B295E"/>
    <w:rsid w:val="009B3C24"/>
    <w:rsid w:val="009B3E0A"/>
    <w:rsid w:val="009B4091"/>
    <w:rsid w:val="009B4ABE"/>
    <w:rsid w:val="009B59AB"/>
    <w:rsid w:val="009B6758"/>
    <w:rsid w:val="009C0AC9"/>
    <w:rsid w:val="009C352B"/>
    <w:rsid w:val="009C3578"/>
    <w:rsid w:val="009C3CEE"/>
    <w:rsid w:val="009C3F0D"/>
    <w:rsid w:val="009C496B"/>
    <w:rsid w:val="009C65C7"/>
    <w:rsid w:val="009C70D4"/>
    <w:rsid w:val="009D04C7"/>
    <w:rsid w:val="009D0B52"/>
    <w:rsid w:val="009D0B7F"/>
    <w:rsid w:val="009D0BC5"/>
    <w:rsid w:val="009D1B01"/>
    <w:rsid w:val="009D3A08"/>
    <w:rsid w:val="009D4306"/>
    <w:rsid w:val="009D63DE"/>
    <w:rsid w:val="009D760E"/>
    <w:rsid w:val="009E00B1"/>
    <w:rsid w:val="009E0A7A"/>
    <w:rsid w:val="009E0B6F"/>
    <w:rsid w:val="009E1AC1"/>
    <w:rsid w:val="009E1D46"/>
    <w:rsid w:val="009E29E7"/>
    <w:rsid w:val="009E393C"/>
    <w:rsid w:val="009E41B0"/>
    <w:rsid w:val="009E4F4C"/>
    <w:rsid w:val="009E5396"/>
    <w:rsid w:val="009E63D9"/>
    <w:rsid w:val="009E7A04"/>
    <w:rsid w:val="009E7A0E"/>
    <w:rsid w:val="009F0126"/>
    <w:rsid w:val="009F0320"/>
    <w:rsid w:val="009F0D00"/>
    <w:rsid w:val="009F1724"/>
    <w:rsid w:val="009F1D2D"/>
    <w:rsid w:val="009F2487"/>
    <w:rsid w:val="009F2687"/>
    <w:rsid w:val="009F38D7"/>
    <w:rsid w:val="009F3D7E"/>
    <w:rsid w:val="009F667C"/>
    <w:rsid w:val="009F6878"/>
    <w:rsid w:val="009F779D"/>
    <w:rsid w:val="009F7E2E"/>
    <w:rsid w:val="00A00786"/>
    <w:rsid w:val="00A01213"/>
    <w:rsid w:val="00A03872"/>
    <w:rsid w:val="00A03FFD"/>
    <w:rsid w:val="00A04571"/>
    <w:rsid w:val="00A05FF4"/>
    <w:rsid w:val="00A06BEA"/>
    <w:rsid w:val="00A06FC5"/>
    <w:rsid w:val="00A1152D"/>
    <w:rsid w:val="00A11C75"/>
    <w:rsid w:val="00A12883"/>
    <w:rsid w:val="00A13DB4"/>
    <w:rsid w:val="00A140CD"/>
    <w:rsid w:val="00A1532B"/>
    <w:rsid w:val="00A163CA"/>
    <w:rsid w:val="00A16823"/>
    <w:rsid w:val="00A16CFA"/>
    <w:rsid w:val="00A2063C"/>
    <w:rsid w:val="00A20999"/>
    <w:rsid w:val="00A20CCF"/>
    <w:rsid w:val="00A20D70"/>
    <w:rsid w:val="00A23B88"/>
    <w:rsid w:val="00A24726"/>
    <w:rsid w:val="00A25234"/>
    <w:rsid w:val="00A27765"/>
    <w:rsid w:val="00A30B19"/>
    <w:rsid w:val="00A30F59"/>
    <w:rsid w:val="00A317AF"/>
    <w:rsid w:val="00A318F5"/>
    <w:rsid w:val="00A31C91"/>
    <w:rsid w:val="00A31FF3"/>
    <w:rsid w:val="00A33337"/>
    <w:rsid w:val="00A334C4"/>
    <w:rsid w:val="00A33E71"/>
    <w:rsid w:val="00A35982"/>
    <w:rsid w:val="00A3743B"/>
    <w:rsid w:val="00A3764F"/>
    <w:rsid w:val="00A37FF7"/>
    <w:rsid w:val="00A41129"/>
    <w:rsid w:val="00A41795"/>
    <w:rsid w:val="00A41D1F"/>
    <w:rsid w:val="00A42579"/>
    <w:rsid w:val="00A445CE"/>
    <w:rsid w:val="00A45956"/>
    <w:rsid w:val="00A464FE"/>
    <w:rsid w:val="00A47BA9"/>
    <w:rsid w:val="00A50F8B"/>
    <w:rsid w:val="00A53E7C"/>
    <w:rsid w:val="00A55727"/>
    <w:rsid w:val="00A5589B"/>
    <w:rsid w:val="00A56953"/>
    <w:rsid w:val="00A57D97"/>
    <w:rsid w:val="00A60B53"/>
    <w:rsid w:val="00A62935"/>
    <w:rsid w:val="00A634C3"/>
    <w:rsid w:val="00A64A64"/>
    <w:rsid w:val="00A6504F"/>
    <w:rsid w:val="00A65807"/>
    <w:rsid w:val="00A65B1E"/>
    <w:rsid w:val="00A6664E"/>
    <w:rsid w:val="00A67300"/>
    <w:rsid w:val="00A70D12"/>
    <w:rsid w:val="00A72FFA"/>
    <w:rsid w:val="00A74877"/>
    <w:rsid w:val="00A75D83"/>
    <w:rsid w:val="00A76C74"/>
    <w:rsid w:val="00A76D30"/>
    <w:rsid w:val="00A81490"/>
    <w:rsid w:val="00A83829"/>
    <w:rsid w:val="00A838B2"/>
    <w:rsid w:val="00A85594"/>
    <w:rsid w:val="00A86760"/>
    <w:rsid w:val="00A86F89"/>
    <w:rsid w:val="00A87280"/>
    <w:rsid w:val="00A971F3"/>
    <w:rsid w:val="00AA0815"/>
    <w:rsid w:val="00AA1032"/>
    <w:rsid w:val="00AA23E0"/>
    <w:rsid w:val="00AA2749"/>
    <w:rsid w:val="00AA454E"/>
    <w:rsid w:val="00AA7DE1"/>
    <w:rsid w:val="00AA7EC2"/>
    <w:rsid w:val="00AB0841"/>
    <w:rsid w:val="00AB1A9C"/>
    <w:rsid w:val="00AB1D83"/>
    <w:rsid w:val="00AB2B7E"/>
    <w:rsid w:val="00AB4D1F"/>
    <w:rsid w:val="00AB57DD"/>
    <w:rsid w:val="00AB63E5"/>
    <w:rsid w:val="00AB6E44"/>
    <w:rsid w:val="00AC38B2"/>
    <w:rsid w:val="00AC3A20"/>
    <w:rsid w:val="00AC49E3"/>
    <w:rsid w:val="00AC612F"/>
    <w:rsid w:val="00AC6A4C"/>
    <w:rsid w:val="00AC7746"/>
    <w:rsid w:val="00AC7E65"/>
    <w:rsid w:val="00AD022F"/>
    <w:rsid w:val="00AD0754"/>
    <w:rsid w:val="00AD19D5"/>
    <w:rsid w:val="00AD2004"/>
    <w:rsid w:val="00AD25CE"/>
    <w:rsid w:val="00AD2799"/>
    <w:rsid w:val="00AD2D2A"/>
    <w:rsid w:val="00AD2E41"/>
    <w:rsid w:val="00AD4271"/>
    <w:rsid w:val="00AD6B87"/>
    <w:rsid w:val="00AE1D10"/>
    <w:rsid w:val="00AE2318"/>
    <w:rsid w:val="00AE2DFE"/>
    <w:rsid w:val="00AE3C5D"/>
    <w:rsid w:val="00AE44FF"/>
    <w:rsid w:val="00AE5731"/>
    <w:rsid w:val="00AF0324"/>
    <w:rsid w:val="00AF1A07"/>
    <w:rsid w:val="00AF2310"/>
    <w:rsid w:val="00AF43A2"/>
    <w:rsid w:val="00AF5A63"/>
    <w:rsid w:val="00AF5ED9"/>
    <w:rsid w:val="00AF7293"/>
    <w:rsid w:val="00AF75ED"/>
    <w:rsid w:val="00B01FF3"/>
    <w:rsid w:val="00B04FCA"/>
    <w:rsid w:val="00B06FC8"/>
    <w:rsid w:val="00B10655"/>
    <w:rsid w:val="00B11FD3"/>
    <w:rsid w:val="00B13802"/>
    <w:rsid w:val="00B150D7"/>
    <w:rsid w:val="00B1672B"/>
    <w:rsid w:val="00B16EFD"/>
    <w:rsid w:val="00B17538"/>
    <w:rsid w:val="00B20C1C"/>
    <w:rsid w:val="00B220E3"/>
    <w:rsid w:val="00B231F1"/>
    <w:rsid w:val="00B27F17"/>
    <w:rsid w:val="00B318B0"/>
    <w:rsid w:val="00B31C13"/>
    <w:rsid w:val="00B324CD"/>
    <w:rsid w:val="00B32518"/>
    <w:rsid w:val="00B33305"/>
    <w:rsid w:val="00B3447A"/>
    <w:rsid w:val="00B365E8"/>
    <w:rsid w:val="00B40DC2"/>
    <w:rsid w:val="00B42090"/>
    <w:rsid w:val="00B420D5"/>
    <w:rsid w:val="00B424E4"/>
    <w:rsid w:val="00B44BD6"/>
    <w:rsid w:val="00B457D2"/>
    <w:rsid w:val="00B470ED"/>
    <w:rsid w:val="00B5165B"/>
    <w:rsid w:val="00B55964"/>
    <w:rsid w:val="00B5686A"/>
    <w:rsid w:val="00B56E1F"/>
    <w:rsid w:val="00B579D0"/>
    <w:rsid w:val="00B57A17"/>
    <w:rsid w:val="00B60617"/>
    <w:rsid w:val="00B606C8"/>
    <w:rsid w:val="00B61EA2"/>
    <w:rsid w:val="00B6231C"/>
    <w:rsid w:val="00B6409D"/>
    <w:rsid w:val="00B64524"/>
    <w:rsid w:val="00B65155"/>
    <w:rsid w:val="00B658DF"/>
    <w:rsid w:val="00B67307"/>
    <w:rsid w:val="00B67876"/>
    <w:rsid w:val="00B71BE5"/>
    <w:rsid w:val="00B7244E"/>
    <w:rsid w:val="00B80E7B"/>
    <w:rsid w:val="00B818F2"/>
    <w:rsid w:val="00B81E49"/>
    <w:rsid w:val="00B828CE"/>
    <w:rsid w:val="00B83ACF"/>
    <w:rsid w:val="00B84473"/>
    <w:rsid w:val="00B858C7"/>
    <w:rsid w:val="00B8678F"/>
    <w:rsid w:val="00B87B06"/>
    <w:rsid w:val="00B87D52"/>
    <w:rsid w:val="00B919DF"/>
    <w:rsid w:val="00B92A4F"/>
    <w:rsid w:val="00B94E5B"/>
    <w:rsid w:val="00B95BB1"/>
    <w:rsid w:val="00B97654"/>
    <w:rsid w:val="00BA1293"/>
    <w:rsid w:val="00BA146B"/>
    <w:rsid w:val="00BA452D"/>
    <w:rsid w:val="00BA609B"/>
    <w:rsid w:val="00BA6C2B"/>
    <w:rsid w:val="00BB0ACC"/>
    <w:rsid w:val="00BB0E1B"/>
    <w:rsid w:val="00BB0F96"/>
    <w:rsid w:val="00BB1254"/>
    <w:rsid w:val="00BB1C84"/>
    <w:rsid w:val="00BB2269"/>
    <w:rsid w:val="00BB2CEC"/>
    <w:rsid w:val="00BB3115"/>
    <w:rsid w:val="00BB3D54"/>
    <w:rsid w:val="00BB59DB"/>
    <w:rsid w:val="00BB6EE5"/>
    <w:rsid w:val="00BB78AF"/>
    <w:rsid w:val="00BB7D33"/>
    <w:rsid w:val="00BC28B7"/>
    <w:rsid w:val="00BC373D"/>
    <w:rsid w:val="00BC3A34"/>
    <w:rsid w:val="00BC498A"/>
    <w:rsid w:val="00BC6BC2"/>
    <w:rsid w:val="00BC7788"/>
    <w:rsid w:val="00BD072D"/>
    <w:rsid w:val="00BD7073"/>
    <w:rsid w:val="00BE042F"/>
    <w:rsid w:val="00BE08D4"/>
    <w:rsid w:val="00BE1E91"/>
    <w:rsid w:val="00BE54D9"/>
    <w:rsid w:val="00BE6CD7"/>
    <w:rsid w:val="00BE7075"/>
    <w:rsid w:val="00BF1E91"/>
    <w:rsid w:val="00BF606D"/>
    <w:rsid w:val="00BF64AC"/>
    <w:rsid w:val="00BF6D20"/>
    <w:rsid w:val="00BF7EFD"/>
    <w:rsid w:val="00C01372"/>
    <w:rsid w:val="00C050C9"/>
    <w:rsid w:val="00C06409"/>
    <w:rsid w:val="00C11878"/>
    <w:rsid w:val="00C1282F"/>
    <w:rsid w:val="00C12ACA"/>
    <w:rsid w:val="00C136E5"/>
    <w:rsid w:val="00C1754E"/>
    <w:rsid w:val="00C17988"/>
    <w:rsid w:val="00C17A04"/>
    <w:rsid w:val="00C17B40"/>
    <w:rsid w:val="00C202BE"/>
    <w:rsid w:val="00C20D8C"/>
    <w:rsid w:val="00C221D5"/>
    <w:rsid w:val="00C23A73"/>
    <w:rsid w:val="00C263A9"/>
    <w:rsid w:val="00C26A3F"/>
    <w:rsid w:val="00C26BA4"/>
    <w:rsid w:val="00C31046"/>
    <w:rsid w:val="00C32560"/>
    <w:rsid w:val="00C326EB"/>
    <w:rsid w:val="00C33179"/>
    <w:rsid w:val="00C34722"/>
    <w:rsid w:val="00C348F9"/>
    <w:rsid w:val="00C35D47"/>
    <w:rsid w:val="00C36041"/>
    <w:rsid w:val="00C36B9F"/>
    <w:rsid w:val="00C40CB1"/>
    <w:rsid w:val="00C41065"/>
    <w:rsid w:val="00C410A6"/>
    <w:rsid w:val="00C42154"/>
    <w:rsid w:val="00C424EF"/>
    <w:rsid w:val="00C42F9B"/>
    <w:rsid w:val="00C45492"/>
    <w:rsid w:val="00C45786"/>
    <w:rsid w:val="00C47116"/>
    <w:rsid w:val="00C473D3"/>
    <w:rsid w:val="00C502F0"/>
    <w:rsid w:val="00C504E4"/>
    <w:rsid w:val="00C50A86"/>
    <w:rsid w:val="00C52520"/>
    <w:rsid w:val="00C5297C"/>
    <w:rsid w:val="00C52B60"/>
    <w:rsid w:val="00C551AD"/>
    <w:rsid w:val="00C610D9"/>
    <w:rsid w:val="00C613F3"/>
    <w:rsid w:val="00C6175D"/>
    <w:rsid w:val="00C63A83"/>
    <w:rsid w:val="00C63EFE"/>
    <w:rsid w:val="00C652EA"/>
    <w:rsid w:val="00C65580"/>
    <w:rsid w:val="00C65A3D"/>
    <w:rsid w:val="00C6614A"/>
    <w:rsid w:val="00C66C09"/>
    <w:rsid w:val="00C67CDF"/>
    <w:rsid w:val="00C7135E"/>
    <w:rsid w:val="00C71D70"/>
    <w:rsid w:val="00C721F7"/>
    <w:rsid w:val="00C736FB"/>
    <w:rsid w:val="00C7493E"/>
    <w:rsid w:val="00C76E35"/>
    <w:rsid w:val="00C76F72"/>
    <w:rsid w:val="00C81A44"/>
    <w:rsid w:val="00C81D00"/>
    <w:rsid w:val="00C8283D"/>
    <w:rsid w:val="00C82C29"/>
    <w:rsid w:val="00C82D84"/>
    <w:rsid w:val="00C84767"/>
    <w:rsid w:val="00C85191"/>
    <w:rsid w:val="00C86AF9"/>
    <w:rsid w:val="00C879A3"/>
    <w:rsid w:val="00C94815"/>
    <w:rsid w:val="00C94873"/>
    <w:rsid w:val="00C972DD"/>
    <w:rsid w:val="00C97744"/>
    <w:rsid w:val="00CA12C9"/>
    <w:rsid w:val="00CA260A"/>
    <w:rsid w:val="00CA2C0C"/>
    <w:rsid w:val="00CA478D"/>
    <w:rsid w:val="00CA4B73"/>
    <w:rsid w:val="00CA4CA6"/>
    <w:rsid w:val="00CA6B86"/>
    <w:rsid w:val="00CB0334"/>
    <w:rsid w:val="00CB09E4"/>
    <w:rsid w:val="00CB10D3"/>
    <w:rsid w:val="00CB16B3"/>
    <w:rsid w:val="00CB5DF7"/>
    <w:rsid w:val="00CC19C4"/>
    <w:rsid w:val="00CC20F8"/>
    <w:rsid w:val="00CC3BF3"/>
    <w:rsid w:val="00CC4801"/>
    <w:rsid w:val="00CC4A29"/>
    <w:rsid w:val="00CC535A"/>
    <w:rsid w:val="00CC68AD"/>
    <w:rsid w:val="00CC72F6"/>
    <w:rsid w:val="00CC7986"/>
    <w:rsid w:val="00CD1AB6"/>
    <w:rsid w:val="00CD2A5B"/>
    <w:rsid w:val="00CD54F9"/>
    <w:rsid w:val="00CD637C"/>
    <w:rsid w:val="00CD6EC1"/>
    <w:rsid w:val="00CE1211"/>
    <w:rsid w:val="00CE1D06"/>
    <w:rsid w:val="00CE349C"/>
    <w:rsid w:val="00CE47ED"/>
    <w:rsid w:val="00CE5727"/>
    <w:rsid w:val="00CE6557"/>
    <w:rsid w:val="00CE6C21"/>
    <w:rsid w:val="00CF0649"/>
    <w:rsid w:val="00CF06BC"/>
    <w:rsid w:val="00CF182C"/>
    <w:rsid w:val="00CF1FA6"/>
    <w:rsid w:val="00CF28E0"/>
    <w:rsid w:val="00CF5199"/>
    <w:rsid w:val="00CF6546"/>
    <w:rsid w:val="00CF75F0"/>
    <w:rsid w:val="00CF780F"/>
    <w:rsid w:val="00CF7C71"/>
    <w:rsid w:val="00D02437"/>
    <w:rsid w:val="00D02CDB"/>
    <w:rsid w:val="00D02EA7"/>
    <w:rsid w:val="00D04D9D"/>
    <w:rsid w:val="00D0542E"/>
    <w:rsid w:val="00D0624E"/>
    <w:rsid w:val="00D10785"/>
    <w:rsid w:val="00D13C85"/>
    <w:rsid w:val="00D16453"/>
    <w:rsid w:val="00D16B33"/>
    <w:rsid w:val="00D17636"/>
    <w:rsid w:val="00D212C2"/>
    <w:rsid w:val="00D21DA4"/>
    <w:rsid w:val="00D2357E"/>
    <w:rsid w:val="00D25DFE"/>
    <w:rsid w:val="00D26349"/>
    <w:rsid w:val="00D267E9"/>
    <w:rsid w:val="00D27040"/>
    <w:rsid w:val="00D27C60"/>
    <w:rsid w:val="00D32E8B"/>
    <w:rsid w:val="00D32F8B"/>
    <w:rsid w:val="00D3420B"/>
    <w:rsid w:val="00D34232"/>
    <w:rsid w:val="00D35406"/>
    <w:rsid w:val="00D3606F"/>
    <w:rsid w:val="00D368B0"/>
    <w:rsid w:val="00D40265"/>
    <w:rsid w:val="00D4038A"/>
    <w:rsid w:val="00D404E2"/>
    <w:rsid w:val="00D40FB9"/>
    <w:rsid w:val="00D415F0"/>
    <w:rsid w:val="00D41AC9"/>
    <w:rsid w:val="00D42390"/>
    <w:rsid w:val="00D42836"/>
    <w:rsid w:val="00D43852"/>
    <w:rsid w:val="00D4540E"/>
    <w:rsid w:val="00D45A67"/>
    <w:rsid w:val="00D46E4F"/>
    <w:rsid w:val="00D47756"/>
    <w:rsid w:val="00D47945"/>
    <w:rsid w:val="00D50A40"/>
    <w:rsid w:val="00D5281D"/>
    <w:rsid w:val="00D5440D"/>
    <w:rsid w:val="00D54639"/>
    <w:rsid w:val="00D5568E"/>
    <w:rsid w:val="00D557D0"/>
    <w:rsid w:val="00D56000"/>
    <w:rsid w:val="00D56B50"/>
    <w:rsid w:val="00D571DB"/>
    <w:rsid w:val="00D63C9A"/>
    <w:rsid w:val="00D63F27"/>
    <w:rsid w:val="00D64B56"/>
    <w:rsid w:val="00D64B72"/>
    <w:rsid w:val="00D6511F"/>
    <w:rsid w:val="00D670C5"/>
    <w:rsid w:val="00D70654"/>
    <w:rsid w:val="00D706FE"/>
    <w:rsid w:val="00D73427"/>
    <w:rsid w:val="00D7459A"/>
    <w:rsid w:val="00D74F76"/>
    <w:rsid w:val="00D75202"/>
    <w:rsid w:val="00D76005"/>
    <w:rsid w:val="00D76127"/>
    <w:rsid w:val="00D77790"/>
    <w:rsid w:val="00D8032D"/>
    <w:rsid w:val="00D807DD"/>
    <w:rsid w:val="00D81971"/>
    <w:rsid w:val="00D81B36"/>
    <w:rsid w:val="00D83422"/>
    <w:rsid w:val="00D836DF"/>
    <w:rsid w:val="00D838F9"/>
    <w:rsid w:val="00D84B4F"/>
    <w:rsid w:val="00D85334"/>
    <w:rsid w:val="00D91347"/>
    <w:rsid w:val="00D9175D"/>
    <w:rsid w:val="00D92AFB"/>
    <w:rsid w:val="00D93757"/>
    <w:rsid w:val="00D93805"/>
    <w:rsid w:val="00D94045"/>
    <w:rsid w:val="00D9417F"/>
    <w:rsid w:val="00D946E7"/>
    <w:rsid w:val="00D95458"/>
    <w:rsid w:val="00D96826"/>
    <w:rsid w:val="00D96EEC"/>
    <w:rsid w:val="00D97042"/>
    <w:rsid w:val="00DA07DD"/>
    <w:rsid w:val="00DA1E21"/>
    <w:rsid w:val="00DA24BE"/>
    <w:rsid w:val="00DA315B"/>
    <w:rsid w:val="00DA3406"/>
    <w:rsid w:val="00DA35CC"/>
    <w:rsid w:val="00DA386D"/>
    <w:rsid w:val="00DA3E9C"/>
    <w:rsid w:val="00DB0C6C"/>
    <w:rsid w:val="00DB261C"/>
    <w:rsid w:val="00DB3188"/>
    <w:rsid w:val="00DB3B62"/>
    <w:rsid w:val="00DB66CC"/>
    <w:rsid w:val="00DC1A09"/>
    <w:rsid w:val="00DC1A62"/>
    <w:rsid w:val="00DC1D1C"/>
    <w:rsid w:val="00DC256A"/>
    <w:rsid w:val="00DC2F85"/>
    <w:rsid w:val="00DC3595"/>
    <w:rsid w:val="00DC365A"/>
    <w:rsid w:val="00DC4655"/>
    <w:rsid w:val="00DC614D"/>
    <w:rsid w:val="00DC68FE"/>
    <w:rsid w:val="00DD5ACA"/>
    <w:rsid w:val="00DD65E3"/>
    <w:rsid w:val="00DD6825"/>
    <w:rsid w:val="00DE191B"/>
    <w:rsid w:val="00DE1F0C"/>
    <w:rsid w:val="00DE282A"/>
    <w:rsid w:val="00DE4297"/>
    <w:rsid w:val="00DE5231"/>
    <w:rsid w:val="00DE5B3F"/>
    <w:rsid w:val="00DE628D"/>
    <w:rsid w:val="00DE7887"/>
    <w:rsid w:val="00DE7A67"/>
    <w:rsid w:val="00DF0468"/>
    <w:rsid w:val="00DF175A"/>
    <w:rsid w:val="00DF1A1A"/>
    <w:rsid w:val="00DF1E3F"/>
    <w:rsid w:val="00DF2230"/>
    <w:rsid w:val="00DF3600"/>
    <w:rsid w:val="00DF3F2C"/>
    <w:rsid w:val="00DF74A1"/>
    <w:rsid w:val="00E0234E"/>
    <w:rsid w:val="00E02F59"/>
    <w:rsid w:val="00E03F52"/>
    <w:rsid w:val="00E04951"/>
    <w:rsid w:val="00E061E1"/>
    <w:rsid w:val="00E068AF"/>
    <w:rsid w:val="00E10680"/>
    <w:rsid w:val="00E1267A"/>
    <w:rsid w:val="00E12C3C"/>
    <w:rsid w:val="00E12CE2"/>
    <w:rsid w:val="00E134C5"/>
    <w:rsid w:val="00E13A60"/>
    <w:rsid w:val="00E1494B"/>
    <w:rsid w:val="00E1653C"/>
    <w:rsid w:val="00E16CAC"/>
    <w:rsid w:val="00E16F6F"/>
    <w:rsid w:val="00E206D2"/>
    <w:rsid w:val="00E22F7A"/>
    <w:rsid w:val="00E2366B"/>
    <w:rsid w:val="00E2473D"/>
    <w:rsid w:val="00E24CC5"/>
    <w:rsid w:val="00E253CD"/>
    <w:rsid w:val="00E2610D"/>
    <w:rsid w:val="00E26DCE"/>
    <w:rsid w:val="00E313F4"/>
    <w:rsid w:val="00E33323"/>
    <w:rsid w:val="00E33888"/>
    <w:rsid w:val="00E3406B"/>
    <w:rsid w:val="00E353EF"/>
    <w:rsid w:val="00E356A5"/>
    <w:rsid w:val="00E3621D"/>
    <w:rsid w:val="00E37D0D"/>
    <w:rsid w:val="00E37F96"/>
    <w:rsid w:val="00E41592"/>
    <w:rsid w:val="00E41D99"/>
    <w:rsid w:val="00E42F28"/>
    <w:rsid w:val="00E45B76"/>
    <w:rsid w:val="00E45C8D"/>
    <w:rsid w:val="00E503B9"/>
    <w:rsid w:val="00E50A58"/>
    <w:rsid w:val="00E50D1A"/>
    <w:rsid w:val="00E5204F"/>
    <w:rsid w:val="00E53324"/>
    <w:rsid w:val="00E53C93"/>
    <w:rsid w:val="00E54426"/>
    <w:rsid w:val="00E5632D"/>
    <w:rsid w:val="00E57388"/>
    <w:rsid w:val="00E61006"/>
    <w:rsid w:val="00E61053"/>
    <w:rsid w:val="00E6159C"/>
    <w:rsid w:val="00E624AC"/>
    <w:rsid w:val="00E62E53"/>
    <w:rsid w:val="00E643F3"/>
    <w:rsid w:val="00E6455F"/>
    <w:rsid w:val="00E66017"/>
    <w:rsid w:val="00E7013D"/>
    <w:rsid w:val="00E720A0"/>
    <w:rsid w:val="00E73FA3"/>
    <w:rsid w:val="00E74E09"/>
    <w:rsid w:val="00E75131"/>
    <w:rsid w:val="00E7654A"/>
    <w:rsid w:val="00E77197"/>
    <w:rsid w:val="00E77BB1"/>
    <w:rsid w:val="00E804A2"/>
    <w:rsid w:val="00E81239"/>
    <w:rsid w:val="00E82CB8"/>
    <w:rsid w:val="00E8311F"/>
    <w:rsid w:val="00E854B7"/>
    <w:rsid w:val="00E8655F"/>
    <w:rsid w:val="00E910F5"/>
    <w:rsid w:val="00E9190A"/>
    <w:rsid w:val="00E93F62"/>
    <w:rsid w:val="00E942CF"/>
    <w:rsid w:val="00E96025"/>
    <w:rsid w:val="00E961F7"/>
    <w:rsid w:val="00E9623E"/>
    <w:rsid w:val="00E96563"/>
    <w:rsid w:val="00E97A33"/>
    <w:rsid w:val="00EA0020"/>
    <w:rsid w:val="00EA0CC2"/>
    <w:rsid w:val="00EA2366"/>
    <w:rsid w:val="00EA2ECC"/>
    <w:rsid w:val="00EA3C59"/>
    <w:rsid w:val="00EA4138"/>
    <w:rsid w:val="00EA5185"/>
    <w:rsid w:val="00EA5546"/>
    <w:rsid w:val="00EA5E14"/>
    <w:rsid w:val="00EA5FAD"/>
    <w:rsid w:val="00EA6881"/>
    <w:rsid w:val="00EA72CA"/>
    <w:rsid w:val="00EB1575"/>
    <w:rsid w:val="00EB15C8"/>
    <w:rsid w:val="00EB1C50"/>
    <w:rsid w:val="00EB1CAC"/>
    <w:rsid w:val="00EB20C6"/>
    <w:rsid w:val="00EB24E7"/>
    <w:rsid w:val="00EB39D0"/>
    <w:rsid w:val="00EB492E"/>
    <w:rsid w:val="00EB4D39"/>
    <w:rsid w:val="00EB4FEA"/>
    <w:rsid w:val="00EC2C51"/>
    <w:rsid w:val="00EC6400"/>
    <w:rsid w:val="00ED2320"/>
    <w:rsid w:val="00ED5312"/>
    <w:rsid w:val="00ED77AD"/>
    <w:rsid w:val="00EE0EF0"/>
    <w:rsid w:val="00EE1DB4"/>
    <w:rsid w:val="00EE7195"/>
    <w:rsid w:val="00EF0182"/>
    <w:rsid w:val="00EF0FA0"/>
    <w:rsid w:val="00EF1A26"/>
    <w:rsid w:val="00EF2C5C"/>
    <w:rsid w:val="00EF2FD7"/>
    <w:rsid w:val="00EF3EA4"/>
    <w:rsid w:val="00EF3F16"/>
    <w:rsid w:val="00EF419F"/>
    <w:rsid w:val="00EF5EEB"/>
    <w:rsid w:val="00EF6A44"/>
    <w:rsid w:val="00EF6FA0"/>
    <w:rsid w:val="00EF755E"/>
    <w:rsid w:val="00EF76DF"/>
    <w:rsid w:val="00EF77DA"/>
    <w:rsid w:val="00EF7F13"/>
    <w:rsid w:val="00F00ECC"/>
    <w:rsid w:val="00F0153F"/>
    <w:rsid w:val="00F034B5"/>
    <w:rsid w:val="00F0793B"/>
    <w:rsid w:val="00F079B1"/>
    <w:rsid w:val="00F1139A"/>
    <w:rsid w:val="00F127C8"/>
    <w:rsid w:val="00F1479A"/>
    <w:rsid w:val="00F147FA"/>
    <w:rsid w:val="00F21488"/>
    <w:rsid w:val="00F22137"/>
    <w:rsid w:val="00F221F9"/>
    <w:rsid w:val="00F22BD0"/>
    <w:rsid w:val="00F23152"/>
    <w:rsid w:val="00F2355C"/>
    <w:rsid w:val="00F23E35"/>
    <w:rsid w:val="00F247CE"/>
    <w:rsid w:val="00F24DE8"/>
    <w:rsid w:val="00F25270"/>
    <w:rsid w:val="00F2689F"/>
    <w:rsid w:val="00F30054"/>
    <w:rsid w:val="00F304EF"/>
    <w:rsid w:val="00F30E35"/>
    <w:rsid w:val="00F311A2"/>
    <w:rsid w:val="00F33E93"/>
    <w:rsid w:val="00F3475E"/>
    <w:rsid w:val="00F405C0"/>
    <w:rsid w:val="00F40C8D"/>
    <w:rsid w:val="00F411C7"/>
    <w:rsid w:val="00F42CCD"/>
    <w:rsid w:val="00F46A8E"/>
    <w:rsid w:val="00F46B6E"/>
    <w:rsid w:val="00F5426C"/>
    <w:rsid w:val="00F55DE8"/>
    <w:rsid w:val="00F565EE"/>
    <w:rsid w:val="00F56B08"/>
    <w:rsid w:val="00F57EBB"/>
    <w:rsid w:val="00F60143"/>
    <w:rsid w:val="00F618CA"/>
    <w:rsid w:val="00F618DD"/>
    <w:rsid w:val="00F62046"/>
    <w:rsid w:val="00F64EC3"/>
    <w:rsid w:val="00F6729B"/>
    <w:rsid w:val="00F7282A"/>
    <w:rsid w:val="00F72CCF"/>
    <w:rsid w:val="00F74D98"/>
    <w:rsid w:val="00F81693"/>
    <w:rsid w:val="00F83C15"/>
    <w:rsid w:val="00F83C8E"/>
    <w:rsid w:val="00F8534A"/>
    <w:rsid w:val="00F90804"/>
    <w:rsid w:val="00F9150F"/>
    <w:rsid w:val="00F91DD9"/>
    <w:rsid w:val="00F92E7E"/>
    <w:rsid w:val="00F935C6"/>
    <w:rsid w:val="00F93DA0"/>
    <w:rsid w:val="00F93F4C"/>
    <w:rsid w:val="00F94FF3"/>
    <w:rsid w:val="00FA1CA3"/>
    <w:rsid w:val="00FA1EA4"/>
    <w:rsid w:val="00FA2053"/>
    <w:rsid w:val="00FA2923"/>
    <w:rsid w:val="00FA2CF5"/>
    <w:rsid w:val="00FA5219"/>
    <w:rsid w:val="00FA5EF7"/>
    <w:rsid w:val="00FA6F63"/>
    <w:rsid w:val="00FA79E3"/>
    <w:rsid w:val="00FA7B12"/>
    <w:rsid w:val="00FB08A4"/>
    <w:rsid w:val="00FB326C"/>
    <w:rsid w:val="00FB3A3B"/>
    <w:rsid w:val="00FB3E1F"/>
    <w:rsid w:val="00FB645D"/>
    <w:rsid w:val="00FC080C"/>
    <w:rsid w:val="00FC1994"/>
    <w:rsid w:val="00FC2BD8"/>
    <w:rsid w:val="00FD0A5C"/>
    <w:rsid w:val="00FD1A4C"/>
    <w:rsid w:val="00FD201E"/>
    <w:rsid w:val="00FD2C35"/>
    <w:rsid w:val="00FD34B3"/>
    <w:rsid w:val="00FD3C4F"/>
    <w:rsid w:val="00FD3EAF"/>
    <w:rsid w:val="00FD54B6"/>
    <w:rsid w:val="00FD7DDA"/>
    <w:rsid w:val="00FE0906"/>
    <w:rsid w:val="00FE228C"/>
    <w:rsid w:val="00FE27E8"/>
    <w:rsid w:val="00FE4B41"/>
    <w:rsid w:val="00FE4E96"/>
    <w:rsid w:val="00FE52B7"/>
    <w:rsid w:val="00FE5D3C"/>
    <w:rsid w:val="00FE6B08"/>
    <w:rsid w:val="00FF0850"/>
    <w:rsid w:val="00FF2D34"/>
    <w:rsid w:val="00FF2D55"/>
    <w:rsid w:val="00FF512E"/>
    <w:rsid w:val="00FF704C"/>
    <w:rsid w:val="00FF73B9"/>
    <w:rsid w:val="00FF7B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allowincell="f" fillcolor="white">
      <v:fill color="white"/>
    </o:shapedefaults>
    <o:shapelayout v:ext="edit">
      <o:idmap v:ext="edit" data="2"/>
    </o:shapelayout>
  </w:shapeDefaults>
  <w:decimalSymbol w:val=","/>
  <w:listSeparator w:val=";"/>
  <w14:docId w14:val="0D2D4E3E"/>
  <w15:docId w15:val="{67341FA1-AC46-46DB-B5E3-F09D3AA8D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F72CCF"/>
    <w:pPr>
      <w:jc w:val="both"/>
    </w:pPr>
    <w:rPr>
      <w:rFonts w:ascii="Arial" w:hAnsi="Arial"/>
    </w:rPr>
  </w:style>
  <w:style w:type="paragraph" w:styleId="Nadpis1">
    <w:name w:val="heading 1"/>
    <w:basedOn w:val="Vnitonadresa"/>
    <w:next w:val="Zkladntext"/>
    <w:qFormat/>
    <w:rsid w:val="00582785"/>
    <w:pPr>
      <w:keepNext/>
      <w:numPr>
        <w:numId w:val="1"/>
      </w:numPr>
      <w:suppressAutoHyphens/>
      <w:spacing w:line="240" w:lineRule="auto"/>
      <w:outlineLvl w:val="0"/>
    </w:pPr>
    <w:rPr>
      <w:rFonts w:cs="Arial"/>
      <w:b/>
      <w:spacing w:val="10"/>
      <w:kern w:val="20"/>
      <w:sz w:val="32"/>
      <w:szCs w:val="32"/>
    </w:rPr>
  </w:style>
  <w:style w:type="paragraph" w:styleId="Nadpis2">
    <w:name w:val="heading 2"/>
    <w:basedOn w:val="Odsekzoznamu"/>
    <w:next w:val="Zkladntext"/>
    <w:link w:val="Nadpis2Char"/>
    <w:qFormat/>
    <w:rsid w:val="008F0941"/>
    <w:pPr>
      <w:keepNext/>
      <w:numPr>
        <w:ilvl w:val="1"/>
        <w:numId w:val="1"/>
      </w:numPr>
      <w:suppressAutoHyphens/>
      <w:outlineLvl w:val="1"/>
    </w:pPr>
    <w:rPr>
      <w:rFonts w:cs="Arial"/>
      <w:b/>
      <w:sz w:val="24"/>
      <w:szCs w:val="24"/>
    </w:rPr>
  </w:style>
  <w:style w:type="paragraph" w:styleId="Nadpis3">
    <w:name w:val="heading 3"/>
    <w:basedOn w:val="Nadpiszkladn"/>
    <w:next w:val="Zkladntext"/>
    <w:qFormat/>
    <w:rsid w:val="00447251"/>
    <w:pPr>
      <w:spacing w:after="220"/>
      <w:outlineLvl w:val="2"/>
    </w:pPr>
  </w:style>
  <w:style w:type="paragraph" w:styleId="Nadpis4">
    <w:name w:val="heading 4"/>
    <w:basedOn w:val="Nadpiszkladn"/>
    <w:next w:val="Zkladntext"/>
    <w:qFormat/>
    <w:rsid w:val="00447251"/>
    <w:pPr>
      <w:ind w:left="360"/>
      <w:outlineLvl w:val="3"/>
    </w:pPr>
    <w:rPr>
      <w:spacing w:val="-5"/>
      <w:sz w:val="18"/>
    </w:rPr>
  </w:style>
  <w:style w:type="paragraph" w:styleId="Nadpis5">
    <w:name w:val="heading 5"/>
    <w:basedOn w:val="Nadpiszkladn"/>
    <w:next w:val="Zkladntext"/>
    <w:qFormat/>
    <w:rsid w:val="00447251"/>
    <w:pPr>
      <w:ind w:left="720"/>
      <w:outlineLvl w:val="4"/>
    </w:pPr>
    <w:rPr>
      <w:spacing w:val="-5"/>
      <w:sz w:val="18"/>
    </w:rPr>
  </w:style>
  <w:style w:type="paragraph" w:styleId="Nadpis6">
    <w:name w:val="heading 6"/>
    <w:basedOn w:val="Nadpiszkladn"/>
    <w:next w:val="Zkladntext"/>
    <w:qFormat/>
    <w:rsid w:val="00447251"/>
    <w:pPr>
      <w:ind w:left="1080"/>
      <w:outlineLvl w:val="5"/>
    </w:pPr>
    <w:rPr>
      <w:spacing w:val="-5"/>
      <w:sz w:val="18"/>
    </w:rPr>
  </w:style>
  <w:style w:type="paragraph" w:styleId="Nadpis7">
    <w:name w:val="heading 7"/>
    <w:basedOn w:val="Nadpiszkladn"/>
    <w:next w:val="Zkladntext"/>
    <w:qFormat/>
    <w:rsid w:val="00447251"/>
    <w:pPr>
      <w:ind w:left="1440"/>
      <w:outlineLvl w:val="6"/>
    </w:pPr>
    <w:rPr>
      <w:spacing w:val="-5"/>
      <w:sz w:val="18"/>
    </w:rPr>
  </w:style>
  <w:style w:type="paragraph" w:styleId="Nadpis8">
    <w:name w:val="heading 8"/>
    <w:basedOn w:val="Nadpiszkladn"/>
    <w:next w:val="Zkladntext"/>
    <w:qFormat/>
    <w:rsid w:val="00447251"/>
    <w:pPr>
      <w:ind w:left="1800"/>
      <w:outlineLvl w:val="7"/>
    </w:pPr>
    <w:rPr>
      <w:spacing w:val="-5"/>
      <w:sz w:val="18"/>
    </w:rPr>
  </w:style>
  <w:style w:type="paragraph" w:styleId="Nadpis9">
    <w:name w:val="heading 9"/>
    <w:basedOn w:val="Nadpiszkladn"/>
    <w:next w:val="Zkladntext"/>
    <w:qFormat/>
    <w:rsid w:val="00447251"/>
    <w:pPr>
      <w:ind w:left="2160"/>
      <w:outlineLvl w:val="8"/>
    </w:pPr>
    <w:rPr>
      <w:spacing w:val="-5"/>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zkladn">
    <w:name w:val="Nadpis základní"/>
    <w:basedOn w:val="Zkladntext"/>
    <w:next w:val="Zkladntext"/>
    <w:rsid w:val="00447251"/>
    <w:pPr>
      <w:keepNext/>
      <w:keepLines/>
      <w:spacing w:after="0"/>
    </w:pPr>
    <w:rPr>
      <w:b/>
      <w:spacing w:val="10"/>
      <w:kern w:val="20"/>
      <w:sz w:val="22"/>
    </w:rPr>
  </w:style>
  <w:style w:type="paragraph" w:styleId="Zkladntext">
    <w:name w:val="Body Text"/>
    <w:basedOn w:val="Normlny"/>
    <w:link w:val="ZkladntextChar"/>
    <w:rsid w:val="00447251"/>
    <w:pPr>
      <w:spacing w:after="220" w:line="220" w:lineRule="atLeast"/>
    </w:pPr>
  </w:style>
  <w:style w:type="paragraph" w:customStyle="1" w:styleId="Adresa1">
    <w:name w:val="Adresa1"/>
    <w:basedOn w:val="Zkladntext"/>
    <w:rsid w:val="00447251"/>
    <w:pPr>
      <w:keepLines/>
      <w:spacing w:after="0"/>
      <w:ind w:right="4320"/>
    </w:pPr>
  </w:style>
  <w:style w:type="character" w:styleId="Odkaznakomentr">
    <w:name w:val="annotation reference"/>
    <w:basedOn w:val="Predvolenpsmoodseku"/>
    <w:semiHidden/>
    <w:rsid w:val="00447251"/>
    <w:rPr>
      <w:sz w:val="16"/>
    </w:rPr>
  </w:style>
  <w:style w:type="paragraph" w:styleId="Textkomentra">
    <w:name w:val="annotation text"/>
    <w:basedOn w:val="Zkladpoznmkypodearou"/>
    <w:link w:val="TextkomentraChar"/>
    <w:semiHidden/>
    <w:rsid w:val="00447251"/>
  </w:style>
  <w:style w:type="paragraph" w:customStyle="1" w:styleId="Zkladpoznmkypodearou">
    <w:name w:val="Základ poznámky pod earou"/>
    <w:basedOn w:val="Zkladntext"/>
    <w:link w:val="ZkladpoznmkypodearouChar"/>
    <w:rsid w:val="00447251"/>
    <w:pPr>
      <w:keepLines/>
    </w:pPr>
    <w:rPr>
      <w:sz w:val="16"/>
    </w:rPr>
  </w:style>
  <w:style w:type="paragraph" w:customStyle="1" w:styleId="Upozornin">
    <w:name w:val="Upozorniní"/>
    <w:basedOn w:val="Zkladntext"/>
    <w:next w:val="Osloven1"/>
    <w:rsid w:val="00447251"/>
    <w:pPr>
      <w:spacing w:before="220" w:after="0"/>
    </w:pPr>
  </w:style>
  <w:style w:type="paragraph" w:customStyle="1" w:styleId="Osloven1">
    <w:name w:val="Oslovení1"/>
    <w:basedOn w:val="Zkladntext"/>
    <w:next w:val="Poedmit"/>
    <w:rsid w:val="00447251"/>
    <w:pPr>
      <w:spacing w:before="220"/>
    </w:pPr>
  </w:style>
  <w:style w:type="paragraph" w:customStyle="1" w:styleId="Poedmit">
    <w:name w:val="Poedmit"/>
    <w:basedOn w:val="Zkladntext"/>
    <w:next w:val="Zkladntext"/>
    <w:rsid w:val="00447251"/>
    <w:rPr>
      <w:b/>
      <w:spacing w:val="10"/>
      <w:sz w:val="22"/>
    </w:rPr>
  </w:style>
  <w:style w:type="paragraph" w:styleId="Citcia">
    <w:name w:val="Quote"/>
    <w:basedOn w:val="Zkladntext"/>
    <w:qFormat/>
    <w:rsid w:val="00447251"/>
    <w:pPr>
      <w:keepLines/>
      <w:ind w:left="720" w:right="720"/>
    </w:pPr>
  </w:style>
  <w:style w:type="paragraph" w:customStyle="1" w:styleId="Prvnblokcitace">
    <w:name w:val="První blok citace"/>
    <w:basedOn w:val="Citcia"/>
    <w:next w:val="Citcia"/>
    <w:rsid w:val="00447251"/>
    <w:pPr>
      <w:spacing w:before="120"/>
    </w:pPr>
  </w:style>
  <w:style w:type="paragraph" w:customStyle="1" w:styleId="Poslednblokcitace">
    <w:name w:val="Poslední blok citace"/>
    <w:basedOn w:val="Citcia"/>
    <w:next w:val="Zkladntext"/>
    <w:rsid w:val="00447251"/>
    <w:pPr>
      <w:spacing w:after="240"/>
    </w:pPr>
  </w:style>
  <w:style w:type="paragraph" w:customStyle="1" w:styleId="Zkladntext21">
    <w:name w:val="Základní text 21"/>
    <w:basedOn w:val="Zkladntext"/>
    <w:rsid w:val="00447251"/>
    <w:pPr>
      <w:ind w:left="360"/>
    </w:pPr>
  </w:style>
  <w:style w:type="paragraph" w:customStyle="1" w:styleId="Poslednzkladntext">
    <w:name w:val="Poslední základní text"/>
    <w:basedOn w:val="Zkladntext"/>
    <w:rsid w:val="00447251"/>
    <w:pPr>
      <w:keepNext/>
    </w:pPr>
  </w:style>
  <w:style w:type="paragraph" w:styleId="Popis">
    <w:name w:val="caption"/>
    <w:basedOn w:val="Obrzek"/>
    <w:next w:val="Zkladntext"/>
    <w:qFormat/>
    <w:rsid w:val="00447251"/>
    <w:rPr>
      <w:sz w:val="16"/>
    </w:rPr>
  </w:style>
  <w:style w:type="paragraph" w:customStyle="1" w:styleId="Obrzek">
    <w:name w:val="Obrázek"/>
    <w:basedOn w:val="Normlny"/>
    <w:next w:val="Popis"/>
    <w:rsid w:val="00447251"/>
    <w:pPr>
      <w:keepNext/>
    </w:pPr>
  </w:style>
  <w:style w:type="paragraph" w:customStyle="1" w:styleId="Kopie">
    <w:name w:val="Kopie"/>
    <w:basedOn w:val="Zkladntext"/>
    <w:rsid w:val="00447251"/>
    <w:pPr>
      <w:keepLines/>
      <w:ind w:left="360" w:hanging="360"/>
    </w:pPr>
  </w:style>
  <w:style w:type="paragraph" w:styleId="Zver">
    <w:name w:val="Closing"/>
    <w:basedOn w:val="Zkladntext"/>
    <w:next w:val="PodpisNzevspoleenosti"/>
    <w:rsid w:val="00447251"/>
    <w:pPr>
      <w:keepNext/>
      <w:spacing w:after="60"/>
    </w:pPr>
  </w:style>
  <w:style w:type="paragraph" w:customStyle="1" w:styleId="PodpisNzevspoleenosti">
    <w:name w:val="Podpis Název spoleenosti"/>
    <w:basedOn w:val="Podpis"/>
    <w:next w:val="Podpis-jmno"/>
    <w:rsid w:val="00447251"/>
    <w:pPr>
      <w:keepNext/>
      <w:spacing w:line="220" w:lineRule="atLeast"/>
      <w:ind w:left="0"/>
    </w:pPr>
  </w:style>
  <w:style w:type="paragraph" w:styleId="Podpis">
    <w:name w:val="Signature"/>
    <w:basedOn w:val="Zkladntext"/>
    <w:rsid w:val="00447251"/>
    <w:pPr>
      <w:spacing w:after="0" w:line="240" w:lineRule="auto"/>
      <w:ind w:left="4252"/>
    </w:pPr>
  </w:style>
  <w:style w:type="paragraph" w:customStyle="1" w:styleId="Podpis-jmno">
    <w:name w:val="Podpis - jméno"/>
    <w:basedOn w:val="Podpis"/>
    <w:next w:val="Podpis-funkce"/>
    <w:rsid w:val="00447251"/>
    <w:pPr>
      <w:keepNext/>
      <w:spacing w:before="880" w:line="220" w:lineRule="atLeast"/>
      <w:ind w:left="0"/>
    </w:pPr>
  </w:style>
  <w:style w:type="paragraph" w:customStyle="1" w:styleId="Podpis-funkce">
    <w:name w:val="Podpis - funkce"/>
    <w:basedOn w:val="Podpis"/>
    <w:next w:val="Poeteenpsmenaodkazu"/>
    <w:rsid w:val="00447251"/>
    <w:pPr>
      <w:keepNext/>
      <w:spacing w:line="220" w:lineRule="atLeast"/>
      <w:ind w:left="0"/>
    </w:pPr>
  </w:style>
  <w:style w:type="paragraph" w:customStyle="1" w:styleId="Poeteenpsmenaodkazu">
    <w:name w:val="Poeáteení písmena odkazu"/>
    <w:basedOn w:val="Zkladntext"/>
    <w:next w:val="Poloha"/>
    <w:rsid w:val="00447251"/>
    <w:pPr>
      <w:keepNext/>
      <w:keepLines/>
      <w:spacing w:before="220" w:after="0"/>
    </w:pPr>
  </w:style>
  <w:style w:type="paragraph" w:customStyle="1" w:styleId="Poloha">
    <w:name w:val="Poíloha"/>
    <w:basedOn w:val="Zkladntext"/>
    <w:next w:val="KOPIE0"/>
    <w:rsid w:val="00447251"/>
    <w:pPr>
      <w:keepNext/>
      <w:keepLines/>
    </w:pPr>
  </w:style>
  <w:style w:type="paragraph" w:customStyle="1" w:styleId="KOPIE0">
    <w:name w:val="KOPIE"/>
    <w:basedOn w:val="Zkladntext"/>
    <w:rsid w:val="00447251"/>
    <w:pPr>
      <w:keepLines/>
      <w:ind w:left="360" w:hanging="360"/>
    </w:pPr>
  </w:style>
  <w:style w:type="paragraph" w:customStyle="1" w:styleId="Nzevspoleenosti">
    <w:name w:val="Název spoleenosti"/>
    <w:basedOn w:val="Normlny"/>
    <w:rsid w:val="00447251"/>
    <w:pPr>
      <w:framePr w:w="3840" w:h="1752" w:wrap="notBeside" w:vAnchor="page" w:hAnchor="margin" w:y="889" w:anchorLock="1"/>
      <w:spacing w:line="280" w:lineRule="atLeast"/>
    </w:pPr>
    <w:rPr>
      <w:b/>
      <w:spacing w:val="24"/>
      <w:sz w:val="32"/>
    </w:rPr>
  </w:style>
  <w:style w:type="paragraph" w:customStyle="1" w:styleId="Datum1">
    <w:name w:val="Datum1"/>
    <w:basedOn w:val="Zkladntext"/>
    <w:next w:val="Vnitonadresa"/>
    <w:rsid w:val="00447251"/>
    <w:pPr>
      <w:spacing w:after="440"/>
      <w:ind w:left="4320"/>
    </w:pPr>
  </w:style>
  <w:style w:type="paragraph" w:customStyle="1" w:styleId="Vnitonadresa">
    <w:name w:val="Vnitoní adresa"/>
    <w:basedOn w:val="Zkladntext"/>
    <w:rsid w:val="00447251"/>
    <w:pPr>
      <w:spacing w:after="0"/>
    </w:pPr>
  </w:style>
  <w:style w:type="character" w:customStyle="1" w:styleId="Zvraznn1">
    <w:name w:val="Zvýraznění1"/>
    <w:rsid w:val="00447251"/>
    <w:rPr>
      <w:rFonts w:ascii="Arial" w:hAnsi="Arial"/>
      <w:b/>
      <w:sz w:val="18"/>
    </w:rPr>
  </w:style>
  <w:style w:type="character" w:styleId="Odkaznavysvetlivku">
    <w:name w:val="endnote reference"/>
    <w:basedOn w:val="Predvolenpsmoodseku"/>
    <w:semiHidden/>
    <w:rsid w:val="00447251"/>
    <w:rPr>
      <w:rFonts w:ascii="Arial" w:hAnsi="Arial"/>
      <w:sz w:val="20"/>
      <w:vertAlign w:val="superscript"/>
    </w:rPr>
  </w:style>
  <w:style w:type="paragraph" w:styleId="Textvysvetlivky">
    <w:name w:val="endnote text"/>
    <w:basedOn w:val="Zkladpoznmkypodearou"/>
    <w:semiHidden/>
    <w:rsid w:val="00447251"/>
  </w:style>
  <w:style w:type="paragraph" w:styleId="Adresanaoblke">
    <w:name w:val="envelope address"/>
    <w:basedOn w:val="Zkladntext"/>
    <w:rsid w:val="00447251"/>
    <w:pPr>
      <w:framePr w:w="7920" w:h="1987" w:hRule="exact" w:hSpace="144" w:vSpace="144" w:wrap="auto" w:hAnchor="page" w:xAlign="center" w:yAlign="bottom"/>
      <w:spacing w:after="0"/>
      <w:ind w:left="2880"/>
    </w:pPr>
  </w:style>
  <w:style w:type="paragraph" w:styleId="Spiatonadresanaoblke">
    <w:name w:val="envelope return"/>
    <w:basedOn w:val="Zkladntext"/>
    <w:rsid w:val="00447251"/>
    <w:pPr>
      <w:spacing w:after="0"/>
    </w:pPr>
    <w:rPr>
      <w:sz w:val="18"/>
    </w:rPr>
  </w:style>
  <w:style w:type="paragraph" w:styleId="Pta">
    <w:name w:val="footer"/>
    <w:basedOn w:val="Zhlavzkladn"/>
    <w:link w:val="PtaChar"/>
    <w:uiPriority w:val="99"/>
    <w:rsid w:val="00447251"/>
    <w:pPr>
      <w:spacing w:before="600"/>
    </w:pPr>
    <w:rPr>
      <w:sz w:val="18"/>
    </w:rPr>
  </w:style>
  <w:style w:type="paragraph" w:customStyle="1" w:styleId="Zhlavzkladn">
    <w:name w:val="Záhlaví základní"/>
    <w:basedOn w:val="Zkladntext"/>
    <w:rsid w:val="00447251"/>
    <w:pPr>
      <w:keepLines/>
      <w:tabs>
        <w:tab w:val="center" w:pos="4320"/>
        <w:tab w:val="right" w:pos="8640"/>
      </w:tabs>
      <w:spacing w:after="0"/>
    </w:pPr>
  </w:style>
  <w:style w:type="paragraph" w:customStyle="1" w:styleId="Patasudstrnky">
    <w:name w:val="Pata sudé stránky"/>
    <w:basedOn w:val="Pta"/>
    <w:rsid w:val="00447251"/>
  </w:style>
  <w:style w:type="paragraph" w:customStyle="1" w:styleId="Pataprvnstrnky">
    <w:name w:val="Pata první stránky"/>
    <w:basedOn w:val="Pta"/>
    <w:rsid w:val="00447251"/>
    <w:pPr>
      <w:tabs>
        <w:tab w:val="clear" w:pos="8640"/>
      </w:tabs>
      <w:jc w:val="center"/>
    </w:pPr>
  </w:style>
  <w:style w:type="paragraph" w:customStyle="1" w:styleId="Patalichstrnky">
    <w:name w:val="Pata liché stránky"/>
    <w:basedOn w:val="Pta"/>
    <w:rsid w:val="00447251"/>
    <w:pPr>
      <w:tabs>
        <w:tab w:val="right" w:pos="0"/>
      </w:tabs>
      <w:jc w:val="right"/>
    </w:pPr>
  </w:style>
  <w:style w:type="character" w:styleId="Odkaznapoznmkupodiarou">
    <w:name w:val="footnote reference"/>
    <w:basedOn w:val="Predvolenpsmoodseku"/>
    <w:semiHidden/>
    <w:rsid w:val="00447251"/>
    <w:rPr>
      <w:sz w:val="20"/>
      <w:vertAlign w:val="superscript"/>
    </w:rPr>
  </w:style>
  <w:style w:type="paragraph" w:styleId="Textpoznmkypodiarou">
    <w:name w:val="footnote text"/>
    <w:basedOn w:val="Zkladpoznmkypodearou"/>
    <w:semiHidden/>
    <w:rsid w:val="00447251"/>
    <w:pPr>
      <w:spacing w:after="0"/>
    </w:pPr>
  </w:style>
  <w:style w:type="paragraph" w:styleId="Hlavika">
    <w:name w:val="header"/>
    <w:basedOn w:val="Zhlavzkladn"/>
    <w:rsid w:val="00447251"/>
    <w:pPr>
      <w:spacing w:after="600"/>
    </w:pPr>
  </w:style>
  <w:style w:type="paragraph" w:customStyle="1" w:styleId="Zkladzhlav">
    <w:name w:val="Základ záhlaví"/>
    <w:basedOn w:val="Normlny"/>
    <w:rsid w:val="00447251"/>
    <w:pPr>
      <w:keepLines/>
      <w:tabs>
        <w:tab w:val="center" w:pos="4320"/>
        <w:tab w:val="right" w:pos="8640"/>
      </w:tabs>
    </w:pPr>
  </w:style>
  <w:style w:type="paragraph" w:customStyle="1" w:styleId="Zhlavsudstrnky">
    <w:name w:val="Záhlaví sudé stránky"/>
    <w:basedOn w:val="Hlavika"/>
    <w:rsid w:val="00447251"/>
  </w:style>
  <w:style w:type="paragraph" w:customStyle="1" w:styleId="Zhlavprvnstrnky">
    <w:name w:val="Záhlaví první stránky"/>
    <w:basedOn w:val="Hlavika"/>
    <w:rsid w:val="00447251"/>
    <w:pPr>
      <w:tabs>
        <w:tab w:val="clear" w:pos="8640"/>
      </w:tabs>
      <w:jc w:val="center"/>
    </w:pPr>
  </w:style>
  <w:style w:type="paragraph" w:customStyle="1" w:styleId="Zhlavlichstrnky">
    <w:name w:val="Záhlaví liché stránky"/>
    <w:basedOn w:val="Hlavika"/>
    <w:rsid w:val="00447251"/>
    <w:pPr>
      <w:tabs>
        <w:tab w:val="right" w:pos="0"/>
      </w:tabs>
      <w:jc w:val="right"/>
    </w:pPr>
  </w:style>
  <w:style w:type="paragraph" w:customStyle="1" w:styleId="Zkladnadpisu">
    <w:name w:val="Základ nadpisu"/>
    <w:basedOn w:val="Normlny"/>
    <w:next w:val="Zkladntext"/>
    <w:rsid w:val="00447251"/>
    <w:pPr>
      <w:keepNext/>
      <w:spacing w:before="240" w:after="120"/>
    </w:pPr>
    <w:rPr>
      <w:b/>
      <w:kern w:val="28"/>
      <w:sz w:val="36"/>
    </w:rPr>
  </w:style>
  <w:style w:type="character" w:customStyle="1" w:styleId="Zvraznintuen">
    <w:name w:val="Zvýrazniní tuené"/>
    <w:rsid w:val="00447251"/>
    <w:rPr>
      <w:rFonts w:ascii="Arial" w:hAnsi="Arial"/>
      <w:b/>
      <w:sz w:val="18"/>
    </w:rPr>
  </w:style>
  <w:style w:type="character" w:styleId="sloriadka">
    <w:name w:val="line number"/>
    <w:basedOn w:val="Predvolenpsmoodseku"/>
    <w:rsid w:val="00447251"/>
    <w:rPr>
      <w:rFonts w:ascii="Arial" w:hAnsi="Arial"/>
      <w:sz w:val="18"/>
    </w:rPr>
  </w:style>
  <w:style w:type="paragraph" w:styleId="Zoznam">
    <w:name w:val="List"/>
    <w:basedOn w:val="Zkladntext"/>
    <w:rsid w:val="00447251"/>
    <w:pPr>
      <w:ind w:left="720" w:hanging="360"/>
    </w:pPr>
  </w:style>
  <w:style w:type="paragraph" w:styleId="Zoznam2">
    <w:name w:val="List 2"/>
    <w:basedOn w:val="Zoznam"/>
    <w:rsid w:val="00447251"/>
    <w:pPr>
      <w:ind w:left="1080"/>
    </w:pPr>
  </w:style>
  <w:style w:type="paragraph" w:styleId="Zoznam3">
    <w:name w:val="List 3"/>
    <w:basedOn w:val="Zoznam"/>
    <w:rsid w:val="00447251"/>
    <w:pPr>
      <w:ind w:left="1440"/>
    </w:pPr>
  </w:style>
  <w:style w:type="paragraph" w:styleId="Zoznam4">
    <w:name w:val="List 4"/>
    <w:basedOn w:val="Zoznam"/>
    <w:rsid w:val="00447251"/>
    <w:pPr>
      <w:ind w:left="1800"/>
    </w:pPr>
  </w:style>
  <w:style w:type="paragraph" w:styleId="Zoznam5">
    <w:name w:val="List 5"/>
    <w:basedOn w:val="Zoznam"/>
    <w:rsid w:val="00447251"/>
    <w:pPr>
      <w:ind w:left="2160"/>
    </w:pPr>
  </w:style>
  <w:style w:type="paragraph" w:styleId="Zoznamsodrkami">
    <w:name w:val="List Bullet"/>
    <w:basedOn w:val="Zoznam"/>
    <w:rsid w:val="00447251"/>
    <w:pPr>
      <w:ind w:right="720"/>
    </w:pPr>
  </w:style>
  <w:style w:type="paragraph" w:styleId="Zoznamsodrkami2">
    <w:name w:val="List Bullet 2"/>
    <w:basedOn w:val="Zoznamsodrkami"/>
    <w:rsid w:val="00447251"/>
    <w:pPr>
      <w:ind w:left="1080"/>
    </w:pPr>
  </w:style>
  <w:style w:type="paragraph" w:styleId="Zoznamsodrkami3">
    <w:name w:val="List Bullet 3"/>
    <w:basedOn w:val="Zoznamsodrkami"/>
    <w:rsid w:val="00447251"/>
    <w:pPr>
      <w:ind w:left="1440"/>
    </w:pPr>
  </w:style>
  <w:style w:type="paragraph" w:styleId="Zoznamsodrkami4">
    <w:name w:val="List Bullet 4"/>
    <w:basedOn w:val="Zoznamsodrkami"/>
    <w:rsid w:val="00447251"/>
    <w:pPr>
      <w:ind w:left="1800"/>
    </w:pPr>
  </w:style>
  <w:style w:type="paragraph" w:styleId="Zoznamsodrkami5">
    <w:name w:val="List Bullet 5"/>
    <w:basedOn w:val="Zoznamsodrkami"/>
    <w:rsid w:val="00447251"/>
    <w:pPr>
      <w:ind w:left="2160"/>
    </w:pPr>
  </w:style>
  <w:style w:type="paragraph" w:customStyle="1" w:styleId="Prvnodrkaseznamu">
    <w:name w:val="První odrážka seznamu"/>
    <w:basedOn w:val="Zoznamsodrkami"/>
    <w:next w:val="Zoznamsodrkami"/>
    <w:rsid w:val="00447251"/>
    <w:pPr>
      <w:spacing w:before="80"/>
    </w:pPr>
  </w:style>
  <w:style w:type="paragraph" w:customStyle="1" w:styleId="Poslednodrkaseznamu">
    <w:name w:val="Poslední odrážka seznamu"/>
    <w:basedOn w:val="Zoznamsodrkami"/>
    <w:next w:val="Zkladntext"/>
    <w:rsid w:val="00447251"/>
    <w:pPr>
      <w:spacing w:after="240"/>
    </w:pPr>
  </w:style>
  <w:style w:type="paragraph" w:styleId="Pokraovaniezoznamu">
    <w:name w:val="List Continue"/>
    <w:basedOn w:val="Zoznam"/>
    <w:rsid w:val="00447251"/>
    <w:pPr>
      <w:ind w:right="720" w:firstLine="0"/>
    </w:pPr>
  </w:style>
  <w:style w:type="paragraph" w:styleId="Pokraovaniezoznamu2">
    <w:name w:val="List Continue 2"/>
    <w:basedOn w:val="Pokraovaniezoznamu"/>
    <w:rsid w:val="00447251"/>
    <w:pPr>
      <w:ind w:left="1080"/>
    </w:pPr>
  </w:style>
  <w:style w:type="paragraph" w:styleId="Pokraovaniezoznamu3">
    <w:name w:val="List Continue 3"/>
    <w:basedOn w:val="Pokraovaniezoznamu"/>
    <w:rsid w:val="00447251"/>
    <w:pPr>
      <w:ind w:left="1440"/>
    </w:pPr>
  </w:style>
  <w:style w:type="paragraph" w:styleId="Pokraovaniezoznamu4">
    <w:name w:val="List Continue 4"/>
    <w:basedOn w:val="Pokraovaniezoznamu"/>
    <w:rsid w:val="00447251"/>
    <w:pPr>
      <w:ind w:left="1800"/>
    </w:pPr>
  </w:style>
  <w:style w:type="paragraph" w:styleId="Pokraovaniezoznamu5">
    <w:name w:val="List Continue 5"/>
    <w:basedOn w:val="Pokraovaniezoznamu"/>
    <w:rsid w:val="00447251"/>
    <w:pPr>
      <w:ind w:left="2160"/>
    </w:pPr>
  </w:style>
  <w:style w:type="paragraph" w:customStyle="1" w:styleId="Prvnseznam">
    <w:name w:val="První seznam"/>
    <w:basedOn w:val="Zoznam"/>
    <w:next w:val="Zoznam"/>
    <w:rsid w:val="00447251"/>
    <w:pPr>
      <w:spacing w:before="80"/>
    </w:pPr>
  </w:style>
  <w:style w:type="paragraph" w:customStyle="1" w:styleId="Poslednseznam">
    <w:name w:val="Poslední seznam"/>
    <w:basedOn w:val="Zoznam"/>
    <w:next w:val="Zkladntext"/>
    <w:rsid w:val="00447251"/>
    <w:pPr>
      <w:spacing w:after="240"/>
    </w:pPr>
  </w:style>
  <w:style w:type="paragraph" w:styleId="slovanzoznam">
    <w:name w:val="List Number"/>
    <w:basedOn w:val="Zoznam"/>
    <w:rsid w:val="00447251"/>
    <w:pPr>
      <w:ind w:right="720"/>
    </w:pPr>
  </w:style>
  <w:style w:type="paragraph" w:styleId="slovanzoznam2">
    <w:name w:val="List Number 2"/>
    <w:basedOn w:val="slovanzoznam"/>
    <w:rsid w:val="00447251"/>
    <w:pPr>
      <w:ind w:left="1080"/>
    </w:pPr>
  </w:style>
  <w:style w:type="paragraph" w:styleId="slovanzoznam3">
    <w:name w:val="List Number 3"/>
    <w:basedOn w:val="slovanzoznam"/>
    <w:rsid w:val="00447251"/>
    <w:pPr>
      <w:ind w:left="1440"/>
    </w:pPr>
  </w:style>
  <w:style w:type="paragraph" w:styleId="slovanzoznam4">
    <w:name w:val="List Number 4"/>
    <w:basedOn w:val="slovanzoznam"/>
    <w:rsid w:val="00447251"/>
    <w:pPr>
      <w:ind w:left="1800"/>
    </w:pPr>
  </w:style>
  <w:style w:type="paragraph" w:styleId="slovanzoznam5">
    <w:name w:val="List Number 5"/>
    <w:basedOn w:val="slovanzoznam"/>
    <w:rsid w:val="00447251"/>
    <w:pPr>
      <w:ind w:left="2160"/>
    </w:pPr>
  </w:style>
  <w:style w:type="paragraph" w:customStyle="1" w:styleId="Prvnesloseznamu">
    <w:name w:val="První eíslo seznamu"/>
    <w:basedOn w:val="slovanzoznam"/>
    <w:next w:val="slovanzoznam"/>
    <w:rsid w:val="00447251"/>
    <w:pPr>
      <w:spacing w:before="80"/>
    </w:pPr>
  </w:style>
  <w:style w:type="paragraph" w:customStyle="1" w:styleId="Poslednesloseznamu">
    <w:name w:val="Poslední eíslo seznamu"/>
    <w:basedOn w:val="slovanzoznam"/>
    <w:next w:val="Zkladntext"/>
    <w:rsid w:val="00447251"/>
    <w:pPr>
      <w:spacing w:after="240"/>
    </w:pPr>
  </w:style>
  <w:style w:type="paragraph" w:styleId="Textmakra">
    <w:name w:val="macro"/>
    <w:basedOn w:val="Zkladntext"/>
    <w:semiHidden/>
    <w:rsid w:val="00447251"/>
    <w:pPr>
      <w:spacing w:line="240" w:lineRule="auto"/>
    </w:pPr>
    <w:rPr>
      <w:rFonts w:ascii="Courier New" w:hAnsi="Courier New"/>
    </w:rPr>
  </w:style>
  <w:style w:type="paragraph" w:styleId="Hlavikasprvy">
    <w:name w:val="Message Header"/>
    <w:basedOn w:val="Normlny"/>
    <w:rsid w:val="00447251"/>
    <w:pPr>
      <w:pBdr>
        <w:top w:val="single" w:sz="6" w:space="1" w:color="auto"/>
        <w:left w:val="single" w:sz="6" w:space="1" w:color="auto"/>
        <w:bottom w:val="single" w:sz="6" w:space="1" w:color="auto"/>
        <w:right w:val="single" w:sz="6" w:space="1" w:color="auto"/>
      </w:pBdr>
      <w:shd w:val="pct20" w:color="auto" w:fill="auto"/>
      <w:ind w:left="1080" w:hanging="1080"/>
    </w:pPr>
    <w:rPr>
      <w:sz w:val="24"/>
    </w:rPr>
  </w:style>
  <w:style w:type="character" w:styleId="slostrany">
    <w:name w:val="page number"/>
    <w:basedOn w:val="Predvolenpsmoodseku"/>
    <w:rsid w:val="00447251"/>
    <w:rPr>
      <w:rFonts w:ascii="Arial" w:hAnsi="Arial"/>
      <w:sz w:val="18"/>
      <w:vertAlign w:val="baseline"/>
    </w:rPr>
  </w:style>
  <w:style w:type="paragraph" w:customStyle="1" w:styleId="Adresaodesilatele">
    <w:name w:val="Adresa odesilatele"/>
    <w:basedOn w:val="Normlny"/>
    <w:rsid w:val="00447251"/>
    <w:pPr>
      <w:keepLines/>
      <w:framePr w:w="5160" w:h="960" w:wrap="notBeside" w:vAnchor="page" w:hAnchor="margin" w:x="4321" w:y="961" w:anchorLock="1"/>
      <w:tabs>
        <w:tab w:val="left" w:pos="2160"/>
      </w:tabs>
      <w:spacing w:line="160" w:lineRule="atLeast"/>
    </w:pPr>
    <w:rPr>
      <w:sz w:val="14"/>
    </w:rPr>
  </w:style>
  <w:style w:type="paragraph" w:customStyle="1" w:styleId="Podpis-nzevspoleenosti">
    <w:name w:val="Podpis-název spoleenosti"/>
    <w:basedOn w:val="Normlny"/>
    <w:next w:val="Normlny"/>
    <w:rsid w:val="00447251"/>
    <w:pPr>
      <w:keepNext/>
      <w:keepLines/>
      <w:spacing w:before="660" w:after="160" w:line="220" w:lineRule="atLeast"/>
    </w:pPr>
    <w:rPr>
      <w:b/>
    </w:rPr>
  </w:style>
  <w:style w:type="paragraph" w:customStyle="1" w:styleId="Podpis-funkce0">
    <w:name w:val="Podpis-funkce"/>
    <w:basedOn w:val="Normlny"/>
    <w:next w:val="Poeteenpsmenaodkazu"/>
    <w:rsid w:val="00447251"/>
    <w:pPr>
      <w:keepNext/>
      <w:spacing w:before="660" w:after="160" w:line="220" w:lineRule="atLeast"/>
    </w:pPr>
  </w:style>
  <w:style w:type="character" w:customStyle="1" w:styleId="Hornindex">
    <w:name w:val="Horní index"/>
    <w:rsid w:val="00447251"/>
    <w:rPr>
      <w:vertAlign w:val="superscript"/>
    </w:rPr>
  </w:style>
  <w:style w:type="paragraph" w:customStyle="1" w:styleId="Adresa">
    <w:name w:val="Adresa"/>
    <w:basedOn w:val="Normlny"/>
    <w:rsid w:val="00447251"/>
    <w:pPr>
      <w:keepLines/>
      <w:ind w:left="360" w:right="4320" w:hanging="360"/>
    </w:pPr>
  </w:style>
  <w:style w:type="paragraph" w:styleId="Podtitul">
    <w:name w:val="Subtitle"/>
    <w:basedOn w:val="Normlny"/>
    <w:qFormat/>
    <w:rsid w:val="00447251"/>
    <w:pPr>
      <w:spacing w:after="60"/>
      <w:jc w:val="center"/>
    </w:pPr>
    <w:rPr>
      <w:sz w:val="24"/>
    </w:rPr>
  </w:style>
  <w:style w:type="paragraph" w:styleId="Nzov">
    <w:name w:val="Title"/>
    <w:basedOn w:val="Normlny"/>
    <w:link w:val="NzovChar"/>
    <w:qFormat/>
    <w:rsid w:val="00447251"/>
    <w:pPr>
      <w:spacing w:before="240" w:after="60"/>
      <w:jc w:val="center"/>
    </w:pPr>
    <w:rPr>
      <w:b/>
      <w:kern w:val="28"/>
      <w:sz w:val="32"/>
    </w:rPr>
  </w:style>
  <w:style w:type="paragraph" w:styleId="Obsah9">
    <w:name w:val="toc 9"/>
    <w:basedOn w:val="Normlny"/>
    <w:next w:val="Normlny"/>
    <w:semiHidden/>
    <w:rsid w:val="00447251"/>
    <w:pPr>
      <w:tabs>
        <w:tab w:val="right" w:leader="dot" w:pos="8306"/>
      </w:tabs>
      <w:ind w:left="1600"/>
    </w:pPr>
  </w:style>
  <w:style w:type="paragraph" w:styleId="Hlavikazoznamucitci">
    <w:name w:val="toa heading"/>
    <w:basedOn w:val="Normlny"/>
    <w:next w:val="Normlny"/>
    <w:semiHidden/>
    <w:rsid w:val="00447251"/>
    <w:pPr>
      <w:spacing w:before="120"/>
    </w:pPr>
    <w:rPr>
      <w:b/>
      <w:sz w:val="24"/>
    </w:rPr>
  </w:style>
  <w:style w:type="paragraph" w:styleId="Normlnysozarkami">
    <w:name w:val="Normal Indent"/>
    <w:basedOn w:val="Normlny"/>
    <w:rsid w:val="00447251"/>
    <w:pPr>
      <w:ind w:left="360"/>
    </w:pPr>
  </w:style>
  <w:style w:type="paragraph" w:styleId="Register1">
    <w:name w:val="index 1"/>
    <w:basedOn w:val="Normlny"/>
    <w:next w:val="Normlny"/>
    <w:semiHidden/>
    <w:rsid w:val="00447251"/>
    <w:pPr>
      <w:tabs>
        <w:tab w:val="right" w:leader="dot" w:pos="8306"/>
      </w:tabs>
      <w:ind w:left="200" w:hanging="200"/>
    </w:pPr>
  </w:style>
  <w:style w:type="paragraph" w:styleId="Nadpisregistra">
    <w:name w:val="index heading"/>
    <w:basedOn w:val="Normlny"/>
    <w:next w:val="Register1"/>
    <w:semiHidden/>
    <w:rsid w:val="00447251"/>
    <w:rPr>
      <w:b/>
    </w:rPr>
  </w:style>
  <w:style w:type="character" w:styleId="Hypertextovprepojenie">
    <w:name w:val="Hyperlink"/>
    <w:basedOn w:val="Predvolenpsmoodseku"/>
    <w:uiPriority w:val="99"/>
    <w:rsid w:val="00447251"/>
    <w:rPr>
      <w:color w:val="0000FF"/>
      <w:u w:val="single"/>
    </w:rPr>
  </w:style>
  <w:style w:type="paragraph" w:customStyle="1" w:styleId="font5">
    <w:name w:val="font5"/>
    <w:basedOn w:val="Normlny"/>
    <w:rsid w:val="00447251"/>
    <w:pPr>
      <w:spacing w:before="100" w:beforeAutospacing="1" w:after="100" w:afterAutospacing="1"/>
    </w:pPr>
    <w:rPr>
      <w:rFonts w:ascii="Tahoma" w:hAnsi="Tahoma" w:cs="Tahoma"/>
      <w:color w:val="300058"/>
      <w:sz w:val="16"/>
      <w:szCs w:val="16"/>
    </w:rPr>
  </w:style>
  <w:style w:type="paragraph" w:customStyle="1" w:styleId="font6">
    <w:name w:val="font6"/>
    <w:basedOn w:val="Normlny"/>
    <w:rsid w:val="00447251"/>
    <w:pPr>
      <w:spacing w:before="100" w:beforeAutospacing="1" w:after="100" w:afterAutospacing="1"/>
    </w:pPr>
    <w:rPr>
      <w:rFonts w:ascii="Tahoma" w:hAnsi="Tahoma" w:cs="Tahoma"/>
      <w:b/>
      <w:bCs/>
      <w:color w:val="300058"/>
      <w:sz w:val="16"/>
      <w:szCs w:val="16"/>
    </w:rPr>
  </w:style>
  <w:style w:type="paragraph" w:customStyle="1" w:styleId="xl24">
    <w:name w:val="xl24"/>
    <w:basedOn w:val="Normlny"/>
    <w:rsid w:val="00447251"/>
    <w:pPr>
      <w:pBdr>
        <w:top w:val="single" w:sz="4" w:space="0" w:color="auto"/>
        <w:bottom w:val="single" w:sz="4" w:space="0" w:color="auto"/>
      </w:pBdr>
      <w:shd w:val="clear" w:color="auto" w:fill="C0C0C0"/>
      <w:spacing w:before="100" w:beforeAutospacing="1" w:after="100" w:afterAutospacing="1"/>
      <w:jc w:val="center"/>
    </w:pPr>
    <w:rPr>
      <w:b/>
      <w:bCs/>
      <w:sz w:val="24"/>
      <w:szCs w:val="24"/>
    </w:rPr>
  </w:style>
  <w:style w:type="paragraph" w:customStyle="1" w:styleId="xl26">
    <w:name w:val="xl26"/>
    <w:basedOn w:val="Normlny"/>
    <w:rsid w:val="00447251"/>
    <w:pPr>
      <w:spacing w:before="100" w:beforeAutospacing="1" w:after="100" w:afterAutospacing="1"/>
    </w:pPr>
    <w:rPr>
      <w:sz w:val="24"/>
      <w:szCs w:val="24"/>
    </w:rPr>
  </w:style>
  <w:style w:type="paragraph" w:customStyle="1" w:styleId="xl29">
    <w:name w:val="xl29"/>
    <w:basedOn w:val="Normlny"/>
    <w:rsid w:val="00447251"/>
    <w:pPr>
      <w:pBdr>
        <w:top w:val="single" w:sz="4" w:space="0" w:color="auto"/>
        <w:left w:val="single" w:sz="4" w:space="0" w:color="auto"/>
        <w:bottom w:val="single" w:sz="4" w:space="0" w:color="auto"/>
      </w:pBdr>
      <w:shd w:val="clear" w:color="auto" w:fill="C0C0C0"/>
      <w:spacing w:before="100" w:beforeAutospacing="1" w:after="100" w:afterAutospacing="1"/>
      <w:jc w:val="center"/>
    </w:pPr>
    <w:rPr>
      <w:b/>
      <w:bCs/>
      <w:sz w:val="24"/>
      <w:szCs w:val="24"/>
    </w:rPr>
  </w:style>
  <w:style w:type="paragraph" w:customStyle="1" w:styleId="xl31">
    <w:name w:val="xl31"/>
    <w:basedOn w:val="Normlny"/>
    <w:rsid w:val="00447251"/>
    <w:pPr>
      <w:spacing w:before="100" w:beforeAutospacing="1" w:after="100" w:afterAutospacing="1"/>
    </w:pPr>
    <w:rPr>
      <w:b/>
      <w:bCs/>
      <w:sz w:val="24"/>
      <w:szCs w:val="24"/>
    </w:rPr>
  </w:style>
  <w:style w:type="paragraph" w:customStyle="1" w:styleId="xl32">
    <w:name w:val="xl32"/>
    <w:basedOn w:val="Normlny"/>
    <w:rsid w:val="00447251"/>
    <w:pPr>
      <w:spacing w:before="100" w:beforeAutospacing="1" w:after="100" w:afterAutospacing="1"/>
      <w:textAlignment w:val="center"/>
    </w:pPr>
    <w:rPr>
      <w:rFonts w:cs="Arial"/>
      <w:sz w:val="24"/>
      <w:szCs w:val="24"/>
    </w:rPr>
  </w:style>
  <w:style w:type="paragraph" w:customStyle="1" w:styleId="xl33">
    <w:name w:val="xl33"/>
    <w:basedOn w:val="Normlny"/>
    <w:rsid w:val="00447251"/>
    <w:pPr>
      <w:spacing w:before="100" w:beforeAutospacing="1" w:after="100" w:afterAutospacing="1"/>
      <w:textAlignment w:val="center"/>
    </w:pPr>
    <w:rPr>
      <w:rFonts w:cs="Arial"/>
      <w:sz w:val="24"/>
      <w:szCs w:val="24"/>
    </w:rPr>
  </w:style>
  <w:style w:type="paragraph" w:customStyle="1" w:styleId="xl34">
    <w:name w:val="xl34"/>
    <w:basedOn w:val="Normlny"/>
    <w:rsid w:val="00447251"/>
    <w:pPr>
      <w:pBdr>
        <w:top w:val="single" w:sz="4" w:space="0" w:color="auto"/>
        <w:left w:val="single" w:sz="4" w:space="0" w:color="auto"/>
        <w:bottom w:val="single" w:sz="4" w:space="0" w:color="auto"/>
      </w:pBdr>
      <w:shd w:val="clear" w:color="auto" w:fill="C0C0C0"/>
      <w:spacing w:before="100" w:beforeAutospacing="1" w:after="100" w:afterAutospacing="1"/>
    </w:pPr>
    <w:rPr>
      <w:b/>
      <w:bCs/>
      <w:sz w:val="24"/>
      <w:szCs w:val="24"/>
    </w:rPr>
  </w:style>
  <w:style w:type="paragraph" w:customStyle="1" w:styleId="xl35">
    <w:name w:val="xl35"/>
    <w:basedOn w:val="Normlny"/>
    <w:rsid w:val="00447251"/>
    <w:pPr>
      <w:pBdr>
        <w:top w:val="single" w:sz="4" w:space="0" w:color="auto"/>
        <w:bottom w:val="single" w:sz="4" w:space="0" w:color="auto"/>
      </w:pBdr>
      <w:shd w:val="clear" w:color="auto" w:fill="C0C0C0"/>
      <w:spacing w:before="100" w:beforeAutospacing="1" w:after="100" w:afterAutospacing="1"/>
    </w:pPr>
    <w:rPr>
      <w:b/>
      <w:bCs/>
      <w:sz w:val="24"/>
      <w:szCs w:val="24"/>
    </w:rPr>
  </w:style>
  <w:style w:type="paragraph" w:customStyle="1" w:styleId="xl36">
    <w:name w:val="xl36"/>
    <w:basedOn w:val="Normlny"/>
    <w:rsid w:val="00447251"/>
    <w:pPr>
      <w:pBdr>
        <w:top w:val="single" w:sz="4" w:space="0" w:color="auto"/>
        <w:bottom w:val="single" w:sz="4" w:space="0" w:color="auto"/>
      </w:pBdr>
      <w:shd w:val="clear" w:color="auto" w:fill="C0C0C0"/>
      <w:spacing w:before="100" w:beforeAutospacing="1" w:after="100" w:afterAutospacing="1"/>
    </w:pPr>
    <w:rPr>
      <w:b/>
      <w:bCs/>
      <w:sz w:val="24"/>
      <w:szCs w:val="24"/>
    </w:rPr>
  </w:style>
  <w:style w:type="paragraph" w:customStyle="1" w:styleId="xl37">
    <w:name w:val="xl37"/>
    <w:basedOn w:val="Normlny"/>
    <w:rsid w:val="00447251"/>
    <w:pPr>
      <w:pBdr>
        <w:top w:val="single" w:sz="4" w:space="0" w:color="auto"/>
        <w:bottom w:val="single" w:sz="4" w:space="0" w:color="auto"/>
      </w:pBdr>
      <w:shd w:val="clear" w:color="auto" w:fill="C0C0C0"/>
      <w:spacing w:before="100" w:beforeAutospacing="1" w:after="100" w:afterAutospacing="1"/>
    </w:pPr>
    <w:rPr>
      <w:b/>
      <w:bCs/>
      <w:sz w:val="24"/>
      <w:szCs w:val="24"/>
    </w:rPr>
  </w:style>
  <w:style w:type="paragraph" w:customStyle="1" w:styleId="xl38">
    <w:name w:val="xl38"/>
    <w:basedOn w:val="Normlny"/>
    <w:rsid w:val="00447251"/>
    <w:pPr>
      <w:pBdr>
        <w:top w:val="single" w:sz="4" w:space="0" w:color="auto"/>
        <w:bottom w:val="single" w:sz="4" w:space="0" w:color="auto"/>
        <w:right w:val="single" w:sz="4" w:space="0" w:color="auto"/>
      </w:pBdr>
      <w:shd w:val="clear" w:color="auto" w:fill="C0C0C0"/>
      <w:spacing w:before="100" w:beforeAutospacing="1" w:after="100" w:afterAutospacing="1"/>
    </w:pPr>
    <w:rPr>
      <w:b/>
      <w:bCs/>
      <w:sz w:val="24"/>
      <w:szCs w:val="24"/>
    </w:rPr>
  </w:style>
  <w:style w:type="paragraph" w:customStyle="1" w:styleId="xl39">
    <w:name w:val="xl39"/>
    <w:basedOn w:val="Normlny"/>
    <w:rsid w:val="00447251"/>
    <w:pPr>
      <w:pBdr>
        <w:top w:val="single" w:sz="4" w:space="0" w:color="auto"/>
        <w:bottom w:val="single" w:sz="4" w:space="0" w:color="auto"/>
        <w:right w:val="single" w:sz="4" w:space="0" w:color="auto"/>
      </w:pBdr>
      <w:shd w:val="clear" w:color="auto" w:fill="C0C0C0"/>
      <w:spacing w:before="100" w:beforeAutospacing="1" w:after="100" w:afterAutospacing="1"/>
    </w:pPr>
    <w:rPr>
      <w:b/>
      <w:bCs/>
      <w:sz w:val="24"/>
      <w:szCs w:val="24"/>
    </w:rPr>
  </w:style>
  <w:style w:type="paragraph" w:customStyle="1" w:styleId="xl40">
    <w:name w:val="xl40"/>
    <w:basedOn w:val="Normlny"/>
    <w:rsid w:val="00447251"/>
    <w:pPr>
      <w:spacing w:before="100" w:beforeAutospacing="1" w:after="100" w:afterAutospacing="1"/>
    </w:pPr>
    <w:rPr>
      <w:color w:val="000000"/>
      <w:sz w:val="24"/>
      <w:szCs w:val="24"/>
    </w:rPr>
  </w:style>
  <w:style w:type="paragraph" w:customStyle="1" w:styleId="xl41">
    <w:name w:val="xl41"/>
    <w:basedOn w:val="Normlny"/>
    <w:rsid w:val="00447251"/>
    <w:pPr>
      <w:pBdr>
        <w:top w:val="single" w:sz="4" w:space="0" w:color="auto"/>
        <w:bottom w:val="single" w:sz="4" w:space="0" w:color="auto"/>
      </w:pBdr>
      <w:shd w:val="clear" w:color="auto" w:fill="C0C0C0"/>
      <w:spacing w:before="100" w:beforeAutospacing="1" w:after="100" w:afterAutospacing="1"/>
    </w:pPr>
    <w:rPr>
      <w:b/>
      <w:bCs/>
      <w:sz w:val="24"/>
      <w:szCs w:val="24"/>
    </w:rPr>
  </w:style>
  <w:style w:type="paragraph" w:customStyle="1" w:styleId="xl42">
    <w:name w:val="xl42"/>
    <w:basedOn w:val="Normlny"/>
    <w:rsid w:val="00447251"/>
    <w:pPr>
      <w:pBdr>
        <w:top w:val="single" w:sz="4" w:space="0" w:color="auto"/>
        <w:bottom w:val="single" w:sz="4" w:space="0" w:color="auto"/>
        <w:right w:val="single" w:sz="4" w:space="0" w:color="auto"/>
      </w:pBdr>
      <w:shd w:val="clear" w:color="auto" w:fill="C0C0C0"/>
      <w:spacing w:before="100" w:beforeAutospacing="1" w:after="100" w:afterAutospacing="1"/>
    </w:pPr>
    <w:rPr>
      <w:b/>
      <w:bCs/>
      <w:sz w:val="24"/>
      <w:szCs w:val="24"/>
    </w:rPr>
  </w:style>
  <w:style w:type="paragraph" w:customStyle="1" w:styleId="xl27">
    <w:name w:val="xl27"/>
    <w:basedOn w:val="Normlny"/>
    <w:rsid w:val="00447251"/>
    <w:pPr>
      <w:pBdr>
        <w:top w:val="single" w:sz="4" w:space="0" w:color="auto"/>
        <w:bottom w:val="single" w:sz="4" w:space="0" w:color="auto"/>
        <w:right w:val="single" w:sz="4" w:space="0" w:color="auto"/>
      </w:pBdr>
      <w:shd w:val="clear" w:color="auto" w:fill="C0C0C0"/>
      <w:spacing w:before="100" w:beforeAutospacing="1" w:after="100" w:afterAutospacing="1"/>
      <w:jc w:val="center"/>
    </w:pPr>
    <w:rPr>
      <w:b/>
      <w:bCs/>
      <w:sz w:val="24"/>
      <w:szCs w:val="24"/>
    </w:rPr>
  </w:style>
  <w:style w:type="paragraph" w:customStyle="1" w:styleId="xl28">
    <w:name w:val="xl28"/>
    <w:basedOn w:val="Normlny"/>
    <w:rsid w:val="00447251"/>
    <w:pPr>
      <w:pBdr>
        <w:top w:val="single" w:sz="4" w:space="0" w:color="auto"/>
        <w:left w:val="single" w:sz="4" w:space="0" w:color="auto"/>
        <w:bottom w:val="single" w:sz="4" w:space="0" w:color="auto"/>
      </w:pBdr>
      <w:shd w:val="clear" w:color="auto" w:fill="C0C0C0"/>
      <w:spacing w:before="100" w:beforeAutospacing="1" w:after="100" w:afterAutospacing="1"/>
      <w:jc w:val="center"/>
    </w:pPr>
    <w:rPr>
      <w:b/>
      <w:bCs/>
      <w:sz w:val="24"/>
      <w:szCs w:val="24"/>
    </w:rPr>
  </w:style>
  <w:style w:type="paragraph" w:customStyle="1" w:styleId="xl30">
    <w:name w:val="xl30"/>
    <w:basedOn w:val="Normlny"/>
    <w:rsid w:val="00447251"/>
    <w:pPr>
      <w:pBdr>
        <w:top w:val="single" w:sz="4" w:space="0" w:color="auto"/>
        <w:bottom w:val="single" w:sz="4" w:space="0" w:color="auto"/>
      </w:pBdr>
      <w:shd w:val="clear" w:color="auto" w:fill="C0C0C0"/>
      <w:spacing w:before="100" w:beforeAutospacing="1" w:after="100" w:afterAutospacing="1"/>
      <w:textAlignment w:val="top"/>
    </w:pPr>
    <w:rPr>
      <w:b/>
      <w:bCs/>
      <w:sz w:val="24"/>
      <w:szCs w:val="24"/>
    </w:rPr>
  </w:style>
  <w:style w:type="character" w:styleId="PouitHypertextovPrepojenie">
    <w:name w:val="FollowedHyperlink"/>
    <w:basedOn w:val="Predvolenpsmoodseku"/>
    <w:rsid w:val="00730B4A"/>
    <w:rPr>
      <w:color w:val="800080"/>
      <w:u w:val="single"/>
    </w:rPr>
  </w:style>
  <w:style w:type="character" w:styleId="Vrazn">
    <w:name w:val="Strong"/>
    <w:basedOn w:val="Predvolenpsmoodseku"/>
    <w:uiPriority w:val="22"/>
    <w:qFormat/>
    <w:rsid w:val="00C34722"/>
    <w:rPr>
      <w:b/>
      <w:bCs/>
    </w:rPr>
  </w:style>
  <w:style w:type="paragraph" w:styleId="truktradokumentu">
    <w:name w:val="Document Map"/>
    <w:basedOn w:val="Normlny"/>
    <w:semiHidden/>
    <w:rsid w:val="00537D97"/>
    <w:pPr>
      <w:shd w:val="clear" w:color="auto" w:fill="000080"/>
    </w:pPr>
    <w:rPr>
      <w:rFonts w:ascii="Tahoma" w:hAnsi="Tahoma" w:cs="Tahoma"/>
    </w:rPr>
  </w:style>
  <w:style w:type="paragraph" w:styleId="Obsah1">
    <w:name w:val="toc 1"/>
    <w:basedOn w:val="Normlny"/>
    <w:next w:val="Normlny"/>
    <w:autoRedefine/>
    <w:uiPriority w:val="39"/>
    <w:rsid w:val="008F0941"/>
    <w:pPr>
      <w:tabs>
        <w:tab w:val="left" w:pos="720"/>
        <w:tab w:val="right" w:leader="dot" w:pos="10348"/>
      </w:tabs>
      <w:spacing w:line="360" w:lineRule="auto"/>
      <w:ind w:left="284"/>
    </w:pPr>
    <w:rPr>
      <w:rFonts w:cs="Arial"/>
      <w:b/>
      <w:sz w:val="32"/>
      <w:szCs w:val="32"/>
    </w:rPr>
  </w:style>
  <w:style w:type="paragraph" w:styleId="Obsah2">
    <w:name w:val="toc 2"/>
    <w:basedOn w:val="Normlny"/>
    <w:next w:val="Normlny"/>
    <w:autoRedefine/>
    <w:uiPriority w:val="39"/>
    <w:rsid w:val="00EF7F13"/>
    <w:pPr>
      <w:tabs>
        <w:tab w:val="left" w:pos="720"/>
        <w:tab w:val="right" w:leader="dot" w:pos="10348"/>
      </w:tabs>
      <w:spacing w:line="360" w:lineRule="auto"/>
      <w:ind w:left="284"/>
    </w:pPr>
  </w:style>
  <w:style w:type="paragraph" w:styleId="Obsah3">
    <w:name w:val="toc 3"/>
    <w:basedOn w:val="Normlny"/>
    <w:next w:val="Normlny"/>
    <w:autoRedefine/>
    <w:uiPriority w:val="39"/>
    <w:rsid w:val="003B2AF8"/>
    <w:pPr>
      <w:tabs>
        <w:tab w:val="left" w:pos="960"/>
        <w:tab w:val="right" w:leader="dot" w:pos="10348"/>
      </w:tabs>
      <w:spacing w:line="360" w:lineRule="auto"/>
      <w:ind w:left="400"/>
    </w:pPr>
  </w:style>
  <w:style w:type="paragraph" w:styleId="Textbubliny">
    <w:name w:val="Balloon Text"/>
    <w:basedOn w:val="Normlny"/>
    <w:link w:val="TextbublinyChar"/>
    <w:rsid w:val="00803F7E"/>
    <w:rPr>
      <w:rFonts w:ascii="Tahoma" w:hAnsi="Tahoma" w:cs="Tahoma"/>
      <w:sz w:val="16"/>
      <w:szCs w:val="16"/>
    </w:rPr>
  </w:style>
  <w:style w:type="character" w:customStyle="1" w:styleId="TextbublinyChar">
    <w:name w:val="Text bubliny Char"/>
    <w:basedOn w:val="Predvolenpsmoodseku"/>
    <w:link w:val="Textbubliny"/>
    <w:rsid w:val="00803F7E"/>
    <w:rPr>
      <w:rFonts w:ascii="Tahoma" w:hAnsi="Tahoma" w:cs="Tahoma"/>
      <w:spacing w:val="-5"/>
      <w:sz w:val="16"/>
      <w:szCs w:val="16"/>
    </w:rPr>
  </w:style>
  <w:style w:type="character" w:customStyle="1" w:styleId="PtaChar">
    <w:name w:val="Päta Char"/>
    <w:basedOn w:val="Predvolenpsmoodseku"/>
    <w:link w:val="Pta"/>
    <w:uiPriority w:val="99"/>
    <w:rsid w:val="00FB3E1F"/>
    <w:rPr>
      <w:rFonts w:ascii="Arial" w:hAnsi="Arial"/>
      <w:spacing w:val="-5"/>
      <w:sz w:val="18"/>
    </w:rPr>
  </w:style>
  <w:style w:type="paragraph" w:styleId="Odsekzoznamu">
    <w:name w:val="List Paragraph"/>
    <w:basedOn w:val="Normlny"/>
    <w:uiPriority w:val="34"/>
    <w:qFormat/>
    <w:rsid w:val="007C14D3"/>
    <w:pPr>
      <w:spacing w:before="60" w:after="60"/>
    </w:pPr>
  </w:style>
  <w:style w:type="paragraph" w:styleId="Normlnywebov">
    <w:name w:val="Normal (Web)"/>
    <w:basedOn w:val="Normlny"/>
    <w:unhideWhenUsed/>
    <w:rsid w:val="00171025"/>
    <w:pPr>
      <w:spacing w:before="100" w:beforeAutospacing="1" w:after="100" w:afterAutospacing="1"/>
    </w:pPr>
    <w:rPr>
      <w:sz w:val="24"/>
      <w:szCs w:val="24"/>
    </w:rPr>
  </w:style>
  <w:style w:type="paragraph" w:styleId="Obyajntext">
    <w:name w:val="Plain Text"/>
    <w:basedOn w:val="Normlny"/>
    <w:link w:val="ObyajntextChar"/>
    <w:uiPriority w:val="99"/>
    <w:unhideWhenUsed/>
    <w:rsid w:val="00D10785"/>
    <w:rPr>
      <w:rFonts w:ascii="Consolas" w:eastAsia="Calibri" w:hAnsi="Consolas"/>
      <w:sz w:val="21"/>
      <w:szCs w:val="21"/>
    </w:rPr>
  </w:style>
  <w:style w:type="character" w:customStyle="1" w:styleId="ObyajntextChar">
    <w:name w:val="Obyčajný text Char"/>
    <w:basedOn w:val="Predvolenpsmoodseku"/>
    <w:link w:val="Obyajntext"/>
    <w:uiPriority w:val="99"/>
    <w:rsid w:val="00D10785"/>
    <w:rPr>
      <w:rFonts w:ascii="Consolas" w:eastAsia="Calibri" w:hAnsi="Consolas"/>
      <w:sz w:val="21"/>
      <w:szCs w:val="21"/>
    </w:rPr>
  </w:style>
  <w:style w:type="paragraph" w:styleId="Zkladntext2">
    <w:name w:val="Body Text 2"/>
    <w:basedOn w:val="Normlny"/>
    <w:link w:val="Zkladntext2Char"/>
    <w:uiPriority w:val="99"/>
    <w:unhideWhenUsed/>
    <w:rsid w:val="0035586C"/>
    <w:pPr>
      <w:suppressAutoHyphens/>
      <w:spacing w:after="120" w:line="480" w:lineRule="auto"/>
    </w:pPr>
    <w:rPr>
      <w:kern w:val="1"/>
      <w:sz w:val="24"/>
      <w:szCs w:val="24"/>
      <w:lang w:eastAsia="ar-SA"/>
    </w:rPr>
  </w:style>
  <w:style w:type="character" w:customStyle="1" w:styleId="Zkladntext2Char">
    <w:name w:val="Základný text 2 Char"/>
    <w:basedOn w:val="Predvolenpsmoodseku"/>
    <w:link w:val="Zkladntext2"/>
    <w:uiPriority w:val="99"/>
    <w:rsid w:val="0035586C"/>
    <w:rPr>
      <w:kern w:val="1"/>
      <w:sz w:val="24"/>
      <w:szCs w:val="24"/>
      <w:lang w:eastAsia="ar-SA"/>
    </w:rPr>
  </w:style>
  <w:style w:type="character" w:customStyle="1" w:styleId="NzovChar">
    <w:name w:val="Názov Char"/>
    <w:basedOn w:val="Predvolenpsmoodseku"/>
    <w:link w:val="Nzov"/>
    <w:rsid w:val="0035586C"/>
    <w:rPr>
      <w:b/>
      <w:kern w:val="28"/>
      <w:sz w:val="32"/>
    </w:rPr>
  </w:style>
  <w:style w:type="paragraph" w:customStyle="1" w:styleId="podtrzeni">
    <w:name w:val="podtrzeni"/>
    <w:basedOn w:val="Normlny"/>
    <w:rsid w:val="0035586C"/>
    <w:pPr>
      <w:pBdr>
        <w:bottom w:val="single" w:sz="4" w:space="1" w:color="auto"/>
      </w:pBdr>
    </w:pPr>
    <w:rPr>
      <w:rFonts w:ascii="Verdana" w:hAnsi="Verdana"/>
      <w:sz w:val="24"/>
      <w:szCs w:val="24"/>
    </w:rPr>
  </w:style>
  <w:style w:type="paragraph" w:customStyle="1" w:styleId="StylNadpis1TimesNewRomanVechnavelk">
    <w:name w:val="Styl Nadpis 1 + Times New Roman Všechna velká"/>
    <w:basedOn w:val="Nadpis1"/>
    <w:rsid w:val="0035586C"/>
    <w:pPr>
      <w:jc w:val="left"/>
    </w:pPr>
    <w:rPr>
      <w:rFonts w:ascii="Verdana" w:hAnsi="Verdana" w:cs="Tahoma"/>
      <w:bCs/>
      <w:caps/>
      <w:spacing w:val="0"/>
      <w:kern w:val="0"/>
      <w:sz w:val="24"/>
      <w:szCs w:val="15"/>
    </w:rPr>
  </w:style>
  <w:style w:type="table" w:styleId="Elegantntabuka">
    <w:name w:val="Table Elegant"/>
    <w:basedOn w:val="Normlnatabuka"/>
    <w:rsid w:val="00EA236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riekatabuky">
    <w:name w:val="Table Grid"/>
    <w:basedOn w:val="Normlnatabuka"/>
    <w:uiPriority w:val="59"/>
    <w:rsid w:val="00477EF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dmetkomentra">
    <w:name w:val="annotation subject"/>
    <w:basedOn w:val="Textkomentra"/>
    <w:next w:val="Textkomentra"/>
    <w:link w:val="PredmetkomentraChar"/>
    <w:rsid w:val="00EF76DF"/>
    <w:pPr>
      <w:keepLines w:val="0"/>
      <w:spacing w:after="0" w:line="240" w:lineRule="auto"/>
    </w:pPr>
    <w:rPr>
      <w:b/>
      <w:bCs/>
      <w:sz w:val="20"/>
    </w:rPr>
  </w:style>
  <w:style w:type="character" w:customStyle="1" w:styleId="ZkladntextChar">
    <w:name w:val="Základný text Char"/>
    <w:basedOn w:val="Predvolenpsmoodseku"/>
    <w:link w:val="Zkladntext"/>
    <w:rsid w:val="00EF76DF"/>
  </w:style>
  <w:style w:type="character" w:customStyle="1" w:styleId="ZkladpoznmkypodearouChar">
    <w:name w:val="Základ poznámky pod earou Char"/>
    <w:basedOn w:val="ZkladntextChar"/>
    <w:link w:val="Zkladpoznmkypodearou"/>
    <w:rsid w:val="00EF76DF"/>
    <w:rPr>
      <w:sz w:val="16"/>
    </w:rPr>
  </w:style>
  <w:style w:type="character" w:customStyle="1" w:styleId="TextkomentraChar">
    <w:name w:val="Text komentára Char"/>
    <w:basedOn w:val="ZkladpoznmkypodearouChar"/>
    <w:link w:val="Textkomentra"/>
    <w:semiHidden/>
    <w:rsid w:val="00EF76DF"/>
    <w:rPr>
      <w:sz w:val="16"/>
    </w:rPr>
  </w:style>
  <w:style w:type="character" w:customStyle="1" w:styleId="PredmetkomentraChar">
    <w:name w:val="Predmet komentára Char"/>
    <w:basedOn w:val="TextkomentraChar"/>
    <w:link w:val="Predmetkomentra"/>
    <w:rsid w:val="00EF76DF"/>
    <w:rPr>
      <w:b/>
      <w:bCs/>
      <w:sz w:val="16"/>
    </w:rPr>
  </w:style>
  <w:style w:type="paragraph" w:styleId="Revzia">
    <w:name w:val="Revision"/>
    <w:hidden/>
    <w:uiPriority w:val="99"/>
    <w:semiHidden/>
    <w:rsid w:val="007419A3"/>
  </w:style>
  <w:style w:type="character" w:customStyle="1" w:styleId="slostrnky1">
    <w:name w:val="Číslo stránky1"/>
    <w:basedOn w:val="Predvolenpsmoodseku"/>
    <w:rsid w:val="008F0941"/>
  </w:style>
  <w:style w:type="character" w:customStyle="1" w:styleId="CharacterStyle1">
    <w:name w:val="Character Style 1"/>
    <w:uiPriority w:val="99"/>
    <w:rsid w:val="008F0941"/>
    <w:rPr>
      <w:sz w:val="22"/>
    </w:rPr>
  </w:style>
  <w:style w:type="paragraph" w:styleId="Bezriadkovania">
    <w:name w:val="No Spacing"/>
    <w:uiPriority w:val="1"/>
    <w:qFormat/>
    <w:rsid w:val="008F0941"/>
    <w:pPr>
      <w:tabs>
        <w:tab w:val="left" w:pos="5103"/>
        <w:tab w:val="left" w:pos="6804"/>
        <w:tab w:val="left" w:pos="8505"/>
      </w:tabs>
      <w:ind w:left="3402"/>
      <w:jc w:val="both"/>
    </w:pPr>
    <w:rPr>
      <w:rFonts w:ascii="Arial Narrow" w:hAnsi="Arial Narrow"/>
      <w:sz w:val="22"/>
      <w:szCs w:val="22"/>
      <w:lang w:eastAsia="en-US"/>
    </w:rPr>
  </w:style>
  <w:style w:type="character" w:styleId="Jemnzvraznenie">
    <w:name w:val="Subtle Emphasis"/>
    <w:uiPriority w:val="19"/>
    <w:qFormat/>
    <w:rsid w:val="008F0941"/>
    <w:rPr>
      <w:i/>
      <w:iCs/>
      <w:color w:val="808080"/>
    </w:rPr>
  </w:style>
  <w:style w:type="character" w:customStyle="1" w:styleId="st">
    <w:name w:val="st"/>
    <w:basedOn w:val="Predvolenpsmoodseku"/>
    <w:rsid w:val="008F0941"/>
  </w:style>
  <w:style w:type="paragraph" w:customStyle="1" w:styleId="a">
    <w:qFormat/>
    <w:rsid w:val="008F0941"/>
  </w:style>
  <w:style w:type="character" w:customStyle="1" w:styleId="Nadpis2Char">
    <w:name w:val="Nadpis 2 Char"/>
    <w:link w:val="Nadpis2"/>
    <w:rsid w:val="008F0941"/>
    <w:rPr>
      <w:rFonts w:ascii="Arial" w:hAnsi="Arial" w:cs="Arial"/>
      <w:b/>
      <w:sz w:val="24"/>
      <w:szCs w:val="24"/>
    </w:rPr>
  </w:style>
  <w:style w:type="character" w:styleId="Zvraznenie">
    <w:name w:val="Emphasis"/>
    <w:basedOn w:val="Predvolenpsmoodseku"/>
    <w:qFormat/>
    <w:rsid w:val="008F0941"/>
    <w:rPr>
      <w:i/>
      <w:iCs/>
    </w:rPr>
  </w:style>
  <w:style w:type="paragraph" w:customStyle="1" w:styleId="a0">
    <w:qFormat/>
    <w:rsid w:val="008A5F2D"/>
  </w:style>
  <w:style w:type="paragraph" w:customStyle="1" w:styleId="a1">
    <w:qFormat/>
    <w:rsid w:val="00F72CCF"/>
  </w:style>
  <w:style w:type="paragraph" w:customStyle="1" w:styleId="subline">
    <w:name w:val="subline"/>
    <w:basedOn w:val="Normlny"/>
    <w:rsid w:val="006A71A7"/>
    <w:pPr>
      <w:spacing w:before="100" w:beforeAutospacing="1" w:after="100" w:afterAutospacing="1"/>
      <w:jc w:val="left"/>
    </w:pPr>
    <w:rPr>
      <w:rFonts w:ascii="Times New Roman" w:hAnsi="Times New Roman"/>
      <w:sz w:val="24"/>
      <w:szCs w:val="24"/>
    </w:rPr>
  </w:style>
  <w:style w:type="paragraph" w:customStyle="1" w:styleId="bodytext">
    <w:name w:val="bodytext"/>
    <w:basedOn w:val="Normlny"/>
    <w:rsid w:val="006A71A7"/>
    <w:pPr>
      <w:spacing w:before="100" w:beforeAutospacing="1" w:after="100" w:afterAutospacing="1"/>
      <w:jc w:val="left"/>
    </w:pPr>
    <w:rPr>
      <w:rFonts w:ascii="Times New Roman" w:hAnsi="Times New Roman"/>
      <w:sz w:val="24"/>
      <w:szCs w:val="24"/>
    </w:rPr>
  </w:style>
  <w:style w:type="character" w:customStyle="1" w:styleId="feature-description">
    <w:name w:val="feature-description"/>
    <w:basedOn w:val="Predvolenpsmoodseku"/>
    <w:rsid w:val="000A14DD"/>
  </w:style>
  <w:style w:type="character" w:customStyle="1" w:styleId="gps-simple">
    <w:name w:val="gps-simple"/>
    <w:basedOn w:val="Predvolenpsmoodseku"/>
    <w:rsid w:val="00B67876"/>
  </w:style>
  <w:style w:type="character" w:styleId="Zstupntext">
    <w:name w:val="Placeholder Text"/>
    <w:basedOn w:val="Predvolenpsmoodseku"/>
    <w:uiPriority w:val="99"/>
    <w:semiHidden/>
    <w:rsid w:val="001909D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66470">
      <w:bodyDiv w:val="1"/>
      <w:marLeft w:val="0"/>
      <w:marRight w:val="0"/>
      <w:marTop w:val="0"/>
      <w:marBottom w:val="0"/>
      <w:divBdr>
        <w:top w:val="none" w:sz="0" w:space="0" w:color="auto"/>
        <w:left w:val="none" w:sz="0" w:space="0" w:color="auto"/>
        <w:bottom w:val="none" w:sz="0" w:space="0" w:color="auto"/>
        <w:right w:val="none" w:sz="0" w:space="0" w:color="auto"/>
      </w:divBdr>
    </w:div>
    <w:div w:id="85274484">
      <w:bodyDiv w:val="1"/>
      <w:marLeft w:val="0"/>
      <w:marRight w:val="0"/>
      <w:marTop w:val="0"/>
      <w:marBottom w:val="0"/>
      <w:divBdr>
        <w:top w:val="none" w:sz="0" w:space="0" w:color="auto"/>
        <w:left w:val="none" w:sz="0" w:space="0" w:color="auto"/>
        <w:bottom w:val="none" w:sz="0" w:space="0" w:color="auto"/>
        <w:right w:val="none" w:sz="0" w:space="0" w:color="auto"/>
      </w:divBdr>
    </w:div>
    <w:div w:id="147597687">
      <w:bodyDiv w:val="1"/>
      <w:marLeft w:val="0"/>
      <w:marRight w:val="0"/>
      <w:marTop w:val="0"/>
      <w:marBottom w:val="0"/>
      <w:divBdr>
        <w:top w:val="none" w:sz="0" w:space="0" w:color="auto"/>
        <w:left w:val="none" w:sz="0" w:space="0" w:color="auto"/>
        <w:bottom w:val="none" w:sz="0" w:space="0" w:color="auto"/>
        <w:right w:val="none" w:sz="0" w:space="0" w:color="auto"/>
      </w:divBdr>
    </w:div>
    <w:div w:id="174156681">
      <w:bodyDiv w:val="1"/>
      <w:marLeft w:val="0"/>
      <w:marRight w:val="0"/>
      <w:marTop w:val="0"/>
      <w:marBottom w:val="0"/>
      <w:divBdr>
        <w:top w:val="none" w:sz="0" w:space="0" w:color="auto"/>
        <w:left w:val="none" w:sz="0" w:space="0" w:color="auto"/>
        <w:bottom w:val="none" w:sz="0" w:space="0" w:color="auto"/>
        <w:right w:val="none" w:sz="0" w:space="0" w:color="auto"/>
      </w:divBdr>
    </w:div>
    <w:div w:id="190383843">
      <w:bodyDiv w:val="1"/>
      <w:marLeft w:val="0"/>
      <w:marRight w:val="0"/>
      <w:marTop w:val="0"/>
      <w:marBottom w:val="0"/>
      <w:divBdr>
        <w:top w:val="none" w:sz="0" w:space="0" w:color="auto"/>
        <w:left w:val="none" w:sz="0" w:space="0" w:color="auto"/>
        <w:bottom w:val="none" w:sz="0" w:space="0" w:color="auto"/>
        <w:right w:val="none" w:sz="0" w:space="0" w:color="auto"/>
      </w:divBdr>
    </w:div>
    <w:div w:id="225527706">
      <w:bodyDiv w:val="1"/>
      <w:marLeft w:val="0"/>
      <w:marRight w:val="0"/>
      <w:marTop w:val="0"/>
      <w:marBottom w:val="0"/>
      <w:divBdr>
        <w:top w:val="none" w:sz="0" w:space="0" w:color="auto"/>
        <w:left w:val="none" w:sz="0" w:space="0" w:color="auto"/>
        <w:bottom w:val="none" w:sz="0" w:space="0" w:color="auto"/>
        <w:right w:val="none" w:sz="0" w:space="0" w:color="auto"/>
      </w:divBdr>
    </w:div>
    <w:div w:id="277682435">
      <w:bodyDiv w:val="1"/>
      <w:marLeft w:val="0"/>
      <w:marRight w:val="0"/>
      <w:marTop w:val="0"/>
      <w:marBottom w:val="0"/>
      <w:divBdr>
        <w:top w:val="none" w:sz="0" w:space="0" w:color="auto"/>
        <w:left w:val="none" w:sz="0" w:space="0" w:color="auto"/>
        <w:bottom w:val="none" w:sz="0" w:space="0" w:color="auto"/>
        <w:right w:val="none" w:sz="0" w:space="0" w:color="auto"/>
      </w:divBdr>
    </w:div>
    <w:div w:id="296684829">
      <w:bodyDiv w:val="1"/>
      <w:marLeft w:val="0"/>
      <w:marRight w:val="0"/>
      <w:marTop w:val="0"/>
      <w:marBottom w:val="0"/>
      <w:divBdr>
        <w:top w:val="none" w:sz="0" w:space="0" w:color="auto"/>
        <w:left w:val="none" w:sz="0" w:space="0" w:color="auto"/>
        <w:bottom w:val="none" w:sz="0" w:space="0" w:color="auto"/>
        <w:right w:val="none" w:sz="0" w:space="0" w:color="auto"/>
      </w:divBdr>
    </w:div>
    <w:div w:id="325521794">
      <w:bodyDiv w:val="1"/>
      <w:marLeft w:val="0"/>
      <w:marRight w:val="0"/>
      <w:marTop w:val="0"/>
      <w:marBottom w:val="0"/>
      <w:divBdr>
        <w:top w:val="none" w:sz="0" w:space="0" w:color="auto"/>
        <w:left w:val="none" w:sz="0" w:space="0" w:color="auto"/>
        <w:bottom w:val="none" w:sz="0" w:space="0" w:color="auto"/>
        <w:right w:val="none" w:sz="0" w:space="0" w:color="auto"/>
      </w:divBdr>
    </w:div>
    <w:div w:id="331378901">
      <w:bodyDiv w:val="1"/>
      <w:marLeft w:val="0"/>
      <w:marRight w:val="0"/>
      <w:marTop w:val="0"/>
      <w:marBottom w:val="0"/>
      <w:divBdr>
        <w:top w:val="none" w:sz="0" w:space="0" w:color="auto"/>
        <w:left w:val="none" w:sz="0" w:space="0" w:color="auto"/>
        <w:bottom w:val="none" w:sz="0" w:space="0" w:color="auto"/>
        <w:right w:val="none" w:sz="0" w:space="0" w:color="auto"/>
      </w:divBdr>
    </w:div>
    <w:div w:id="332608252">
      <w:bodyDiv w:val="1"/>
      <w:marLeft w:val="0"/>
      <w:marRight w:val="0"/>
      <w:marTop w:val="0"/>
      <w:marBottom w:val="0"/>
      <w:divBdr>
        <w:top w:val="none" w:sz="0" w:space="0" w:color="auto"/>
        <w:left w:val="none" w:sz="0" w:space="0" w:color="auto"/>
        <w:bottom w:val="none" w:sz="0" w:space="0" w:color="auto"/>
        <w:right w:val="none" w:sz="0" w:space="0" w:color="auto"/>
      </w:divBdr>
    </w:div>
    <w:div w:id="411197134">
      <w:bodyDiv w:val="1"/>
      <w:marLeft w:val="0"/>
      <w:marRight w:val="0"/>
      <w:marTop w:val="0"/>
      <w:marBottom w:val="0"/>
      <w:divBdr>
        <w:top w:val="none" w:sz="0" w:space="0" w:color="auto"/>
        <w:left w:val="none" w:sz="0" w:space="0" w:color="auto"/>
        <w:bottom w:val="none" w:sz="0" w:space="0" w:color="auto"/>
        <w:right w:val="none" w:sz="0" w:space="0" w:color="auto"/>
      </w:divBdr>
    </w:div>
    <w:div w:id="412819239">
      <w:bodyDiv w:val="1"/>
      <w:marLeft w:val="0"/>
      <w:marRight w:val="0"/>
      <w:marTop w:val="0"/>
      <w:marBottom w:val="0"/>
      <w:divBdr>
        <w:top w:val="none" w:sz="0" w:space="0" w:color="auto"/>
        <w:left w:val="none" w:sz="0" w:space="0" w:color="auto"/>
        <w:bottom w:val="none" w:sz="0" w:space="0" w:color="auto"/>
        <w:right w:val="none" w:sz="0" w:space="0" w:color="auto"/>
      </w:divBdr>
    </w:div>
    <w:div w:id="444932369">
      <w:bodyDiv w:val="1"/>
      <w:marLeft w:val="0"/>
      <w:marRight w:val="0"/>
      <w:marTop w:val="0"/>
      <w:marBottom w:val="0"/>
      <w:divBdr>
        <w:top w:val="none" w:sz="0" w:space="0" w:color="auto"/>
        <w:left w:val="none" w:sz="0" w:space="0" w:color="auto"/>
        <w:bottom w:val="none" w:sz="0" w:space="0" w:color="auto"/>
        <w:right w:val="none" w:sz="0" w:space="0" w:color="auto"/>
      </w:divBdr>
      <w:divsChild>
        <w:div w:id="262080133">
          <w:marLeft w:val="0"/>
          <w:marRight w:val="0"/>
          <w:marTop w:val="0"/>
          <w:marBottom w:val="0"/>
          <w:divBdr>
            <w:top w:val="none" w:sz="0" w:space="0" w:color="auto"/>
            <w:left w:val="none" w:sz="0" w:space="0" w:color="auto"/>
            <w:bottom w:val="none" w:sz="0" w:space="0" w:color="auto"/>
            <w:right w:val="none" w:sz="0" w:space="0" w:color="auto"/>
          </w:divBdr>
          <w:divsChild>
            <w:div w:id="357589256">
              <w:marLeft w:val="0"/>
              <w:marRight w:val="0"/>
              <w:marTop w:val="0"/>
              <w:marBottom w:val="0"/>
              <w:divBdr>
                <w:top w:val="none" w:sz="0" w:space="0" w:color="auto"/>
                <w:left w:val="none" w:sz="0" w:space="0" w:color="auto"/>
                <w:bottom w:val="none" w:sz="0" w:space="0" w:color="auto"/>
                <w:right w:val="none" w:sz="0" w:space="0" w:color="auto"/>
              </w:divBdr>
              <w:divsChild>
                <w:div w:id="2075159336">
                  <w:marLeft w:val="0"/>
                  <w:marRight w:val="0"/>
                  <w:marTop w:val="0"/>
                  <w:marBottom w:val="0"/>
                  <w:divBdr>
                    <w:top w:val="none" w:sz="0" w:space="0" w:color="auto"/>
                    <w:left w:val="none" w:sz="0" w:space="0" w:color="auto"/>
                    <w:bottom w:val="none" w:sz="0" w:space="0" w:color="auto"/>
                    <w:right w:val="none" w:sz="0" w:space="0" w:color="auto"/>
                  </w:divBdr>
                  <w:divsChild>
                    <w:div w:id="2119987101">
                      <w:marLeft w:val="0"/>
                      <w:marRight w:val="0"/>
                      <w:marTop w:val="0"/>
                      <w:marBottom w:val="0"/>
                      <w:divBdr>
                        <w:top w:val="none" w:sz="0" w:space="0" w:color="auto"/>
                        <w:left w:val="none" w:sz="0" w:space="0" w:color="auto"/>
                        <w:bottom w:val="none" w:sz="0" w:space="0" w:color="auto"/>
                        <w:right w:val="none" w:sz="0" w:space="0" w:color="auto"/>
                      </w:divBdr>
                      <w:divsChild>
                        <w:div w:id="13483336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518129171">
      <w:bodyDiv w:val="1"/>
      <w:marLeft w:val="0"/>
      <w:marRight w:val="0"/>
      <w:marTop w:val="0"/>
      <w:marBottom w:val="0"/>
      <w:divBdr>
        <w:top w:val="none" w:sz="0" w:space="0" w:color="auto"/>
        <w:left w:val="none" w:sz="0" w:space="0" w:color="auto"/>
        <w:bottom w:val="none" w:sz="0" w:space="0" w:color="auto"/>
        <w:right w:val="none" w:sz="0" w:space="0" w:color="auto"/>
      </w:divBdr>
    </w:div>
    <w:div w:id="522673017">
      <w:bodyDiv w:val="1"/>
      <w:marLeft w:val="0"/>
      <w:marRight w:val="0"/>
      <w:marTop w:val="0"/>
      <w:marBottom w:val="0"/>
      <w:divBdr>
        <w:top w:val="none" w:sz="0" w:space="0" w:color="auto"/>
        <w:left w:val="none" w:sz="0" w:space="0" w:color="auto"/>
        <w:bottom w:val="none" w:sz="0" w:space="0" w:color="auto"/>
        <w:right w:val="none" w:sz="0" w:space="0" w:color="auto"/>
      </w:divBdr>
    </w:div>
    <w:div w:id="523707899">
      <w:bodyDiv w:val="1"/>
      <w:marLeft w:val="0"/>
      <w:marRight w:val="0"/>
      <w:marTop w:val="0"/>
      <w:marBottom w:val="0"/>
      <w:divBdr>
        <w:top w:val="none" w:sz="0" w:space="0" w:color="auto"/>
        <w:left w:val="none" w:sz="0" w:space="0" w:color="auto"/>
        <w:bottom w:val="none" w:sz="0" w:space="0" w:color="auto"/>
        <w:right w:val="none" w:sz="0" w:space="0" w:color="auto"/>
      </w:divBdr>
    </w:div>
    <w:div w:id="539247754">
      <w:bodyDiv w:val="1"/>
      <w:marLeft w:val="0"/>
      <w:marRight w:val="0"/>
      <w:marTop w:val="0"/>
      <w:marBottom w:val="0"/>
      <w:divBdr>
        <w:top w:val="none" w:sz="0" w:space="0" w:color="auto"/>
        <w:left w:val="none" w:sz="0" w:space="0" w:color="auto"/>
        <w:bottom w:val="none" w:sz="0" w:space="0" w:color="auto"/>
        <w:right w:val="none" w:sz="0" w:space="0" w:color="auto"/>
      </w:divBdr>
    </w:div>
    <w:div w:id="607934414">
      <w:bodyDiv w:val="1"/>
      <w:marLeft w:val="0"/>
      <w:marRight w:val="0"/>
      <w:marTop w:val="0"/>
      <w:marBottom w:val="0"/>
      <w:divBdr>
        <w:top w:val="none" w:sz="0" w:space="0" w:color="auto"/>
        <w:left w:val="none" w:sz="0" w:space="0" w:color="auto"/>
        <w:bottom w:val="none" w:sz="0" w:space="0" w:color="auto"/>
        <w:right w:val="none" w:sz="0" w:space="0" w:color="auto"/>
      </w:divBdr>
    </w:div>
    <w:div w:id="616526012">
      <w:bodyDiv w:val="1"/>
      <w:marLeft w:val="0"/>
      <w:marRight w:val="0"/>
      <w:marTop w:val="0"/>
      <w:marBottom w:val="0"/>
      <w:divBdr>
        <w:top w:val="none" w:sz="0" w:space="0" w:color="auto"/>
        <w:left w:val="none" w:sz="0" w:space="0" w:color="auto"/>
        <w:bottom w:val="none" w:sz="0" w:space="0" w:color="auto"/>
        <w:right w:val="none" w:sz="0" w:space="0" w:color="auto"/>
      </w:divBdr>
    </w:div>
    <w:div w:id="679619600">
      <w:bodyDiv w:val="1"/>
      <w:marLeft w:val="0"/>
      <w:marRight w:val="0"/>
      <w:marTop w:val="0"/>
      <w:marBottom w:val="0"/>
      <w:divBdr>
        <w:top w:val="none" w:sz="0" w:space="0" w:color="auto"/>
        <w:left w:val="none" w:sz="0" w:space="0" w:color="auto"/>
        <w:bottom w:val="none" w:sz="0" w:space="0" w:color="auto"/>
        <w:right w:val="none" w:sz="0" w:space="0" w:color="auto"/>
      </w:divBdr>
    </w:div>
    <w:div w:id="683095112">
      <w:bodyDiv w:val="1"/>
      <w:marLeft w:val="0"/>
      <w:marRight w:val="0"/>
      <w:marTop w:val="0"/>
      <w:marBottom w:val="0"/>
      <w:divBdr>
        <w:top w:val="none" w:sz="0" w:space="0" w:color="auto"/>
        <w:left w:val="none" w:sz="0" w:space="0" w:color="auto"/>
        <w:bottom w:val="none" w:sz="0" w:space="0" w:color="auto"/>
        <w:right w:val="none" w:sz="0" w:space="0" w:color="auto"/>
      </w:divBdr>
    </w:div>
    <w:div w:id="751780021">
      <w:bodyDiv w:val="1"/>
      <w:marLeft w:val="0"/>
      <w:marRight w:val="0"/>
      <w:marTop w:val="0"/>
      <w:marBottom w:val="0"/>
      <w:divBdr>
        <w:top w:val="none" w:sz="0" w:space="0" w:color="auto"/>
        <w:left w:val="none" w:sz="0" w:space="0" w:color="auto"/>
        <w:bottom w:val="none" w:sz="0" w:space="0" w:color="auto"/>
        <w:right w:val="none" w:sz="0" w:space="0" w:color="auto"/>
      </w:divBdr>
    </w:div>
    <w:div w:id="826629681">
      <w:bodyDiv w:val="1"/>
      <w:marLeft w:val="0"/>
      <w:marRight w:val="0"/>
      <w:marTop w:val="0"/>
      <w:marBottom w:val="0"/>
      <w:divBdr>
        <w:top w:val="none" w:sz="0" w:space="0" w:color="auto"/>
        <w:left w:val="none" w:sz="0" w:space="0" w:color="auto"/>
        <w:bottom w:val="none" w:sz="0" w:space="0" w:color="auto"/>
        <w:right w:val="none" w:sz="0" w:space="0" w:color="auto"/>
      </w:divBdr>
    </w:div>
    <w:div w:id="914971084">
      <w:bodyDiv w:val="1"/>
      <w:marLeft w:val="0"/>
      <w:marRight w:val="0"/>
      <w:marTop w:val="0"/>
      <w:marBottom w:val="0"/>
      <w:divBdr>
        <w:top w:val="none" w:sz="0" w:space="0" w:color="auto"/>
        <w:left w:val="none" w:sz="0" w:space="0" w:color="auto"/>
        <w:bottom w:val="none" w:sz="0" w:space="0" w:color="auto"/>
        <w:right w:val="none" w:sz="0" w:space="0" w:color="auto"/>
      </w:divBdr>
    </w:div>
    <w:div w:id="941499520">
      <w:bodyDiv w:val="1"/>
      <w:marLeft w:val="0"/>
      <w:marRight w:val="0"/>
      <w:marTop w:val="0"/>
      <w:marBottom w:val="0"/>
      <w:divBdr>
        <w:top w:val="none" w:sz="0" w:space="0" w:color="auto"/>
        <w:left w:val="none" w:sz="0" w:space="0" w:color="auto"/>
        <w:bottom w:val="none" w:sz="0" w:space="0" w:color="auto"/>
        <w:right w:val="none" w:sz="0" w:space="0" w:color="auto"/>
      </w:divBdr>
    </w:div>
    <w:div w:id="1158808901">
      <w:bodyDiv w:val="1"/>
      <w:marLeft w:val="0"/>
      <w:marRight w:val="0"/>
      <w:marTop w:val="0"/>
      <w:marBottom w:val="0"/>
      <w:divBdr>
        <w:top w:val="none" w:sz="0" w:space="0" w:color="auto"/>
        <w:left w:val="none" w:sz="0" w:space="0" w:color="auto"/>
        <w:bottom w:val="none" w:sz="0" w:space="0" w:color="auto"/>
        <w:right w:val="none" w:sz="0" w:space="0" w:color="auto"/>
      </w:divBdr>
      <w:divsChild>
        <w:div w:id="1790277983">
          <w:marLeft w:val="0"/>
          <w:marRight w:val="0"/>
          <w:marTop w:val="0"/>
          <w:marBottom w:val="0"/>
          <w:divBdr>
            <w:top w:val="none" w:sz="0" w:space="0" w:color="auto"/>
            <w:left w:val="none" w:sz="0" w:space="0" w:color="auto"/>
            <w:bottom w:val="none" w:sz="0" w:space="0" w:color="auto"/>
            <w:right w:val="none" w:sz="0" w:space="0" w:color="auto"/>
          </w:divBdr>
          <w:divsChild>
            <w:div w:id="915020327">
              <w:marLeft w:val="0"/>
              <w:marRight w:val="0"/>
              <w:marTop w:val="0"/>
              <w:marBottom w:val="0"/>
              <w:divBdr>
                <w:top w:val="none" w:sz="0" w:space="0" w:color="auto"/>
                <w:left w:val="none" w:sz="0" w:space="0" w:color="auto"/>
                <w:bottom w:val="none" w:sz="0" w:space="0" w:color="auto"/>
                <w:right w:val="none" w:sz="0" w:space="0" w:color="auto"/>
              </w:divBdr>
            </w:div>
          </w:divsChild>
        </w:div>
        <w:div w:id="576791802">
          <w:marLeft w:val="0"/>
          <w:marRight w:val="0"/>
          <w:marTop w:val="0"/>
          <w:marBottom w:val="0"/>
          <w:divBdr>
            <w:top w:val="none" w:sz="0" w:space="0" w:color="auto"/>
            <w:left w:val="none" w:sz="0" w:space="0" w:color="auto"/>
            <w:bottom w:val="none" w:sz="0" w:space="0" w:color="auto"/>
            <w:right w:val="none" w:sz="0" w:space="0" w:color="auto"/>
          </w:divBdr>
          <w:divsChild>
            <w:div w:id="1599481382">
              <w:marLeft w:val="0"/>
              <w:marRight w:val="0"/>
              <w:marTop w:val="0"/>
              <w:marBottom w:val="0"/>
              <w:divBdr>
                <w:top w:val="none" w:sz="0" w:space="0" w:color="auto"/>
                <w:left w:val="none" w:sz="0" w:space="0" w:color="auto"/>
                <w:bottom w:val="none" w:sz="0" w:space="0" w:color="auto"/>
                <w:right w:val="none" w:sz="0" w:space="0" w:color="auto"/>
              </w:divBdr>
            </w:div>
          </w:divsChild>
        </w:div>
        <w:div w:id="1577937420">
          <w:marLeft w:val="0"/>
          <w:marRight w:val="0"/>
          <w:marTop w:val="0"/>
          <w:marBottom w:val="0"/>
          <w:divBdr>
            <w:top w:val="none" w:sz="0" w:space="0" w:color="auto"/>
            <w:left w:val="none" w:sz="0" w:space="0" w:color="auto"/>
            <w:bottom w:val="none" w:sz="0" w:space="0" w:color="auto"/>
            <w:right w:val="none" w:sz="0" w:space="0" w:color="auto"/>
          </w:divBdr>
          <w:divsChild>
            <w:div w:id="2091149992">
              <w:marLeft w:val="0"/>
              <w:marRight w:val="0"/>
              <w:marTop w:val="0"/>
              <w:marBottom w:val="0"/>
              <w:divBdr>
                <w:top w:val="none" w:sz="0" w:space="0" w:color="auto"/>
                <w:left w:val="none" w:sz="0" w:space="0" w:color="auto"/>
                <w:bottom w:val="none" w:sz="0" w:space="0" w:color="auto"/>
                <w:right w:val="none" w:sz="0" w:space="0" w:color="auto"/>
              </w:divBdr>
              <w:divsChild>
                <w:div w:id="1140417641">
                  <w:marLeft w:val="0"/>
                  <w:marRight w:val="0"/>
                  <w:marTop w:val="0"/>
                  <w:marBottom w:val="0"/>
                  <w:divBdr>
                    <w:top w:val="none" w:sz="0" w:space="0" w:color="auto"/>
                    <w:left w:val="none" w:sz="0" w:space="0" w:color="auto"/>
                    <w:bottom w:val="none" w:sz="0" w:space="0" w:color="auto"/>
                    <w:right w:val="none" w:sz="0" w:space="0" w:color="auto"/>
                  </w:divBdr>
                </w:div>
                <w:div w:id="2379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07600">
          <w:marLeft w:val="0"/>
          <w:marRight w:val="0"/>
          <w:marTop w:val="0"/>
          <w:marBottom w:val="0"/>
          <w:divBdr>
            <w:top w:val="none" w:sz="0" w:space="0" w:color="auto"/>
            <w:left w:val="none" w:sz="0" w:space="0" w:color="auto"/>
            <w:bottom w:val="none" w:sz="0" w:space="0" w:color="auto"/>
            <w:right w:val="none" w:sz="0" w:space="0" w:color="auto"/>
          </w:divBdr>
          <w:divsChild>
            <w:div w:id="766930029">
              <w:marLeft w:val="0"/>
              <w:marRight w:val="0"/>
              <w:marTop w:val="0"/>
              <w:marBottom w:val="0"/>
              <w:divBdr>
                <w:top w:val="none" w:sz="0" w:space="0" w:color="auto"/>
                <w:left w:val="none" w:sz="0" w:space="0" w:color="auto"/>
                <w:bottom w:val="none" w:sz="0" w:space="0" w:color="auto"/>
                <w:right w:val="none" w:sz="0" w:space="0" w:color="auto"/>
              </w:divBdr>
              <w:divsChild>
                <w:div w:id="561990132">
                  <w:marLeft w:val="0"/>
                  <w:marRight w:val="0"/>
                  <w:marTop w:val="0"/>
                  <w:marBottom w:val="0"/>
                  <w:divBdr>
                    <w:top w:val="none" w:sz="0" w:space="0" w:color="auto"/>
                    <w:left w:val="none" w:sz="0" w:space="0" w:color="auto"/>
                    <w:bottom w:val="none" w:sz="0" w:space="0" w:color="auto"/>
                    <w:right w:val="none" w:sz="0" w:space="0" w:color="auto"/>
                  </w:divBdr>
                </w:div>
                <w:div w:id="78723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945238">
      <w:bodyDiv w:val="1"/>
      <w:marLeft w:val="0"/>
      <w:marRight w:val="0"/>
      <w:marTop w:val="0"/>
      <w:marBottom w:val="0"/>
      <w:divBdr>
        <w:top w:val="none" w:sz="0" w:space="0" w:color="auto"/>
        <w:left w:val="none" w:sz="0" w:space="0" w:color="auto"/>
        <w:bottom w:val="none" w:sz="0" w:space="0" w:color="auto"/>
        <w:right w:val="none" w:sz="0" w:space="0" w:color="auto"/>
      </w:divBdr>
    </w:div>
    <w:div w:id="1316106925">
      <w:bodyDiv w:val="1"/>
      <w:marLeft w:val="0"/>
      <w:marRight w:val="0"/>
      <w:marTop w:val="0"/>
      <w:marBottom w:val="0"/>
      <w:divBdr>
        <w:top w:val="none" w:sz="0" w:space="0" w:color="auto"/>
        <w:left w:val="none" w:sz="0" w:space="0" w:color="auto"/>
        <w:bottom w:val="none" w:sz="0" w:space="0" w:color="auto"/>
        <w:right w:val="none" w:sz="0" w:space="0" w:color="auto"/>
      </w:divBdr>
    </w:div>
    <w:div w:id="1338194934">
      <w:bodyDiv w:val="1"/>
      <w:marLeft w:val="0"/>
      <w:marRight w:val="0"/>
      <w:marTop w:val="0"/>
      <w:marBottom w:val="0"/>
      <w:divBdr>
        <w:top w:val="none" w:sz="0" w:space="0" w:color="auto"/>
        <w:left w:val="none" w:sz="0" w:space="0" w:color="auto"/>
        <w:bottom w:val="none" w:sz="0" w:space="0" w:color="auto"/>
        <w:right w:val="none" w:sz="0" w:space="0" w:color="auto"/>
      </w:divBdr>
    </w:div>
    <w:div w:id="1450588062">
      <w:bodyDiv w:val="1"/>
      <w:marLeft w:val="0"/>
      <w:marRight w:val="0"/>
      <w:marTop w:val="0"/>
      <w:marBottom w:val="0"/>
      <w:divBdr>
        <w:top w:val="none" w:sz="0" w:space="0" w:color="auto"/>
        <w:left w:val="none" w:sz="0" w:space="0" w:color="auto"/>
        <w:bottom w:val="none" w:sz="0" w:space="0" w:color="auto"/>
        <w:right w:val="none" w:sz="0" w:space="0" w:color="auto"/>
      </w:divBdr>
    </w:div>
    <w:div w:id="1541551682">
      <w:bodyDiv w:val="1"/>
      <w:marLeft w:val="0"/>
      <w:marRight w:val="0"/>
      <w:marTop w:val="0"/>
      <w:marBottom w:val="0"/>
      <w:divBdr>
        <w:top w:val="none" w:sz="0" w:space="0" w:color="auto"/>
        <w:left w:val="none" w:sz="0" w:space="0" w:color="auto"/>
        <w:bottom w:val="none" w:sz="0" w:space="0" w:color="auto"/>
        <w:right w:val="none" w:sz="0" w:space="0" w:color="auto"/>
      </w:divBdr>
      <w:divsChild>
        <w:div w:id="1026373148">
          <w:marLeft w:val="0"/>
          <w:marRight w:val="0"/>
          <w:marTop w:val="0"/>
          <w:marBottom w:val="0"/>
          <w:divBdr>
            <w:top w:val="none" w:sz="0" w:space="0" w:color="auto"/>
            <w:left w:val="none" w:sz="0" w:space="0" w:color="auto"/>
            <w:bottom w:val="none" w:sz="0" w:space="0" w:color="auto"/>
            <w:right w:val="none" w:sz="0" w:space="0" w:color="auto"/>
          </w:divBdr>
          <w:divsChild>
            <w:div w:id="1424035282">
              <w:marLeft w:val="0"/>
              <w:marRight w:val="0"/>
              <w:marTop w:val="0"/>
              <w:marBottom w:val="0"/>
              <w:divBdr>
                <w:top w:val="none" w:sz="0" w:space="0" w:color="auto"/>
                <w:left w:val="none" w:sz="0" w:space="0" w:color="auto"/>
                <w:bottom w:val="none" w:sz="0" w:space="0" w:color="auto"/>
                <w:right w:val="none" w:sz="0" w:space="0" w:color="auto"/>
              </w:divBdr>
              <w:divsChild>
                <w:div w:id="1301883292">
                  <w:marLeft w:val="0"/>
                  <w:marRight w:val="0"/>
                  <w:marTop w:val="0"/>
                  <w:marBottom w:val="0"/>
                  <w:divBdr>
                    <w:top w:val="none" w:sz="0" w:space="0" w:color="auto"/>
                    <w:left w:val="none" w:sz="0" w:space="0" w:color="auto"/>
                    <w:bottom w:val="none" w:sz="0" w:space="0" w:color="auto"/>
                    <w:right w:val="none" w:sz="0" w:space="0" w:color="auto"/>
                  </w:divBdr>
                  <w:divsChild>
                    <w:div w:id="989402172">
                      <w:marLeft w:val="0"/>
                      <w:marRight w:val="0"/>
                      <w:marTop w:val="0"/>
                      <w:marBottom w:val="0"/>
                      <w:divBdr>
                        <w:top w:val="none" w:sz="0" w:space="0" w:color="auto"/>
                        <w:left w:val="none" w:sz="0" w:space="0" w:color="auto"/>
                        <w:bottom w:val="none" w:sz="0" w:space="0" w:color="auto"/>
                        <w:right w:val="none" w:sz="0" w:space="0" w:color="auto"/>
                      </w:divBdr>
                    </w:div>
                    <w:div w:id="61605276">
                      <w:marLeft w:val="0"/>
                      <w:marRight w:val="0"/>
                      <w:marTop w:val="0"/>
                      <w:marBottom w:val="300"/>
                      <w:divBdr>
                        <w:top w:val="none" w:sz="0" w:space="0" w:color="auto"/>
                        <w:left w:val="none" w:sz="0" w:space="0" w:color="auto"/>
                        <w:bottom w:val="none" w:sz="0" w:space="0" w:color="auto"/>
                        <w:right w:val="none" w:sz="0" w:space="0" w:color="auto"/>
                      </w:divBdr>
                      <w:divsChild>
                        <w:div w:id="592324210">
                          <w:marLeft w:val="0"/>
                          <w:marRight w:val="0"/>
                          <w:marTop w:val="0"/>
                          <w:marBottom w:val="0"/>
                          <w:divBdr>
                            <w:top w:val="none" w:sz="0" w:space="0" w:color="auto"/>
                            <w:left w:val="none" w:sz="0" w:space="0" w:color="auto"/>
                            <w:bottom w:val="none" w:sz="0" w:space="0" w:color="auto"/>
                            <w:right w:val="none" w:sz="0" w:space="0" w:color="auto"/>
                          </w:divBdr>
                          <w:divsChild>
                            <w:div w:id="2048136134">
                              <w:marLeft w:val="0"/>
                              <w:marRight w:val="0"/>
                              <w:marTop w:val="0"/>
                              <w:marBottom w:val="0"/>
                              <w:divBdr>
                                <w:top w:val="none" w:sz="0" w:space="0" w:color="auto"/>
                                <w:left w:val="none" w:sz="0" w:space="0" w:color="auto"/>
                                <w:bottom w:val="none" w:sz="0" w:space="0" w:color="auto"/>
                                <w:right w:val="none" w:sz="0" w:space="0" w:color="auto"/>
                              </w:divBdr>
                              <w:divsChild>
                                <w:div w:id="136394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8343938">
      <w:bodyDiv w:val="1"/>
      <w:marLeft w:val="0"/>
      <w:marRight w:val="0"/>
      <w:marTop w:val="0"/>
      <w:marBottom w:val="0"/>
      <w:divBdr>
        <w:top w:val="none" w:sz="0" w:space="0" w:color="auto"/>
        <w:left w:val="none" w:sz="0" w:space="0" w:color="auto"/>
        <w:bottom w:val="none" w:sz="0" w:space="0" w:color="auto"/>
        <w:right w:val="none" w:sz="0" w:space="0" w:color="auto"/>
      </w:divBdr>
    </w:div>
    <w:div w:id="1625622193">
      <w:bodyDiv w:val="1"/>
      <w:marLeft w:val="0"/>
      <w:marRight w:val="0"/>
      <w:marTop w:val="0"/>
      <w:marBottom w:val="0"/>
      <w:divBdr>
        <w:top w:val="none" w:sz="0" w:space="0" w:color="auto"/>
        <w:left w:val="none" w:sz="0" w:space="0" w:color="auto"/>
        <w:bottom w:val="none" w:sz="0" w:space="0" w:color="auto"/>
        <w:right w:val="none" w:sz="0" w:space="0" w:color="auto"/>
      </w:divBdr>
    </w:div>
    <w:div w:id="1626698758">
      <w:bodyDiv w:val="1"/>
      <w:marLeft w:val="0"/>
      <w:marRight w:val="0"/>
      <w:marTop w:val="0"/>
      <w:marBottom w:val="0"/>
      <w:divBdr>
        <w:top w:val="none" w:sz="0" w:space="0" w:color="auto"/>
        <w:left w:val="none" w:sz="0" w:space="0" w:color="auto"/>
        <w:bottom w:val="none" w:sz="0" w:space="0" w:color="auto"/>
        <w:right w:val="none" w:sz="0" w:space="0" w:color="auto"/>
      </w:divBdr>
    </w:div>
    <w:div w:id="1672564423">
      <w:bodyDiv w:val="1"/>
      <w:marLeft w:val="0"/>
      <w:marRight w:val="0"/>
      <w:marTop w:val="0"/>
      <w:marBottom w:val="0"/>
      <w:divBdr>
        <w:top w:val="none" w:sz="0" w:space="0" w:color="auto"/>
        <w:left w:val="none" w:sz="0" w:space="0" w:color="auto"/>
        <w:bottom w:val="none" w:sz="0" w:space="0" w:color="auto"/>
        <w:right w:val="none" w:sz="0" w:space="0" w:color="auto"/>
      </w:divBdr>
    </w:div>
    <w:div w:id="1684892534">
      <w:bodyDiv w:val="1"/>
      <w:marLeft w:val="0"/>
      <w:marRight w:val="0"/>
      <w:marTop w:val="0"/>
      <w:marBottom w:val="0"/>
      <w:divBdr>
        <w:top w:val="none" w:sz="0" w:space="0" w:color="auto"/>
        <w:left w:val="none" w:sz="0" w:space="0" w:color="auto"/>
        <w:bottom w:val="none" w:sz="0" w:space="0" w:color="auto"/>
        <w:right w:val="none" w:sz="0" w:space="0" w:color="auto"/>
      </w:divBdr>
    </w:div>
    <w:div w:id="1712532066">
      <w:bodyDiv w:val="1"/>
      <w:marLeft w:val="0"/>
      <w:marRight w:val="0"/>
      <w:marTop w:val="0"/>
      <w:marBottom w:val="0"/>
      <w:divBdr>
        <w:top w:val="none" w:sz="0" w:space="0" w:color="auto"/>
        <w:left w:val="none" w:sz="0" w:space="0" w:color="auto"/>
        <w:bottom w:val="none" w:sz="0" w:space="0" w:color="auto"/>
        <w:right w:val="none" w:sz="0" w:space="0" w:color="auto"/>
      </w:divBdr>
    </w:div>
    <w:div w:id="1745028215">
      <w:bodyDiv w:val="1"/>
      <w:marLeft w:val="0"/>
      <w:marRight w:val="0"/>
      <w:marTop w:val="0"/>
      <w:marBottom w:val="0"/>
      <w:divBdr>
        <w:top w:val="none" w:sz="0" w:space="0" w:color="auto"/>
        <w:left w:val="none" w:sz="0" w:space="0" w:color="auto"/>
        <w:bottom w:val="none" w:sz="0" w:space="0" w:color="auto"/>
        <w:right w:val="none" w:sz="0" w:space="0" w:color="auto"/>
      </w:divBdr>
    </w:div>
    <w:div w:id="1748304382">
      <w:bodyDiv w:val="1"/>
      <w:marLeft w:val="0"/>
      <w:marRight w:val="0"/>
      <w:marTop w:val="0"/>
      <w:marBottom w:val="0"/>
      <w:divBdr>
        <w:top w:val="none" w:sz="0" w:space="0" w:color="auto"/>
        <w:left w:val="none" w:sz="0" w:space="0" w:color="auto"/>
        <w:bottom w:val="none" w:sz="0" w:space="0" w:color="auto"/>
        <w:right w:val="none" w:sz="0" w:space="0" w:color="auto"/>
      </w:divBdr>
    </w:div>
    <w:div w:id="1782645300">
      <w:bodyDiv w:val="1"/>
      <w:marLeft w:val="0"/>
      <w:marRight w:val="0"/>
      <w:marTop w:val="0"/>
      <w:marBottom w:val="0"/>
      <w:divBdr>
        <w:top w:val="none" w:sz="0" w:space="0" w:color="auto"/>
        <w:left w:val="none" w:sz="0" w:space="0" w:color="auto"/>
        <w:bottom w:val="none" w:sz="0" w:space="0" w:color="auto"/>
        <w:right w:val="none" w:sz="0" w:space="0" w:color="auto"/>
      </w:divBdr>
    </w:div>
    <w:div w:id="1826163510">
      <w:bodyDiv w:val="1"/>
      <w:marLeft w:val="0"/>
      <w:marRight w:val="0"/>
      <w:marTop w:val="0"/>
      <w:marBottom w:val="0"/>
      <w:divBdr>
        <w:top w:val="none" w:sz="0" w:space="0" w:color="auto"/>
        <w:left w:val="none" w:sz="0" w:space="0" w:color="auto"/>
        <w:bottom w:val="none" w:sz="0" w:space="0" w:color="auto"/>
        <w:right w:val="none" w:sz="0" w:space="0" w:color="auto"/>
      </w:divBdr>
    </w:div>
    <w:div w:id="2106799701">
      <w:bodyDiv w:val="1"/>
      <w:marLeft w:val="0"/>
      <w:marRight w:val="0"/>
      <w:marTop w:val="0"/>
      <w:marBottom w:val="0"/>
      <w:divBdr>
        <w:top w:val="none" w:sz="0" w:space="0" w:color="auto"/>
        <w:left w:val="none" w:sz="0" w:space="0" w:color="auto"/>
        <w:bottom w:val="none" w:sz="0" w:space="0" w:color="auto"/>
        <w:right w:val="none" w:sz="0" w:space="0" w:color="auto"/>
      </w:divBdr>
    </w:div>
    <w:div w:id="211374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D:\MAGUS\02_ISO\11%20&#352;ablony\2012\IF-75-02%20Nab&#237;dka_textov&#225;%20&#269;&#225;st.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IF-24-01 Předávací protokol díla_ME zhotovitel" ma:contentTypeID="0x0101006D91016EEFD56C45951A3DE4A006A971002984203C303C444BBC48781A5FB2AD2F" ma:contentTypeVersion="8" ma:contentTypeDescription="" ma:contentTypeScope="" ma:versionID="0ac162bb4e91ef349c24dd37ebf4ab2d">
  <xsd:schema xmlns:xsd="http://www.w3.org/2001/XMLSchema" xmlns:xs="http://www.w3.org/2001/XMLSchema" xmlns:p="http://schemas.microsoft.com/office/2006/metadata/properties" xmlns:ns2="ddc04b5e-0b4d-4eb5-9a57-13b7c9333803" targetNamespace="http://schemas.microsoft.com/office/2006/metadata/properties" ma:root="true" ma:fieldsID="9fda60aa36f4ff0497c5fd4fb080983b" ns2:_="">
    <xsd:import namespace="ddc04b5e-0b4d-4eb5-9a57-13b7c93338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c04b5e-0b4d-4eb5-9a57-13b7c93338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A4AF8E-677F-4C19-9653-F67D4F246FC1}">
  <ds:schemaRefs>
    <ds:schemaRef ds:uri="http://schemas.openxmlformats.org/officeDocument/2006/bibliography"/>
  </ds:schemaRefs>
</ds:datastoreItem>
</file>

<file path=customXml/itemProps2.xml><?xml version="1.0" encoding="utf-8"?>
<ds:datastoreItem xmlns:ds="http://schemas.openxmlformats.org/officeDocument/2006/customXml" ds:itemID="{999688A0-E474-4AD8-AAAC-A41081BAB06A}">
  <ds:schemaRefs>
    <ds:schemaRef ds:uri="http://schemas.microsoft.com/sharepoint/v3/contenttype/forms"/>
  </ds:schemaRefs>
</ds:datastoreItem>
</file>

<file path=customXml/itemProps3.xml><?xml version="1.0" encoding="utf-8"?>
<ds:datastoreItem xmlns:ds="http://schemas.openxmlformats.org/officeDocument/2006/customXml" ds:itemID="{70D496F3-D888-4CF4-B258-351F6F8EFC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445B4D-1E50-45F6-8DC6-DF553C8A0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c04b5e-0b4d-4eb5-9a57-13b7c93338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IF-75-02 Nabídka_textová část</Template>
  <TotalTime>1020</TotalTime>
  <Pages>13</Pages>
  <Words>4053</Words>
  <Characters>23915</Characters>
  <Application>Microsoft Office Word</Application>
  <DocSecurity>0</DocSecurity>
  <Lines>199</Lines>
  <Paragraphs>55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486-nabídka</vt:lpstr>
      <vt:lpstr>486-nabídka</vt:lpstr>
    </vt:vector>
  </TitlesOfParts>
  <Company>PRE, a.s.</Company>
  <LinksUpToDate>false</LinksUpToDate>
  <CharactersWithSpaces>27913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486-nabídka</dc:title>
  <dc:creator>autocont</dc:creator>
  <cp:lastModifiedBy>Peter Petrič</cp:lastModifiedBy>
  <cp:revision>7</cp:revision>
  <cp:lastPrinted>2022-01-12T12:16:00Z</cp:lastPrinted>
  <dcterms:created xsi:type="dcterms:W3CDTF">2022-12-07T16:46:00Z</dcterms:created>
  <dcterms:modified xsi:type="dcterms:W3CDTF">2022-12-08T09:46:00Z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0x0101006D91016EEFD56C45951A3DE4A006A971002984203C303C444BBC48781A5FB2AD2F</vt:lpwstr>
  </property>
</Properties>
</file>